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F8" w:rsidRDefault="00FB2492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60085" cy="792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ПНЕТА ШАХМА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7F8" w:rsidRDefault="009A47F8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2492" w:rsidRDefault="00FB2492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2492" w:rsidRDefault="00FB2492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2492" w:rsidRDefault="00FB2492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9A47F8" w:rsidRDefault="009A47F8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D7AB8" w:rsidRPr="00D13C06" w:rsidRDefault="009D7AB8" w:rsidP="008B03EA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307D3E" w:rsidRDefault="000D1631" w:rsidP="00307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 xml:space="preserve">1. Основные характеристики программы:  </w:t>
      </w:r>
    </w:p>
    <w:p w:rsidR="000D1631" w:rsidRPr="00D13C06" w:rsidRDefault="000D1631" w:rsidP="00307D3E">
      <w:pPr>
        <w:spacing w:after="0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 xml:space="preserve">  1.1.Дополнител</w:t>
      </w:r>
      <w:r w:rsidR="00307D3E">
        <w:rPr>
          <w:rFonts w:ascii="Times New Roman" w:hAnsi="Times New Roman"/>
          <w:b/>
          <w:sz w:val="28"/>
          <w:szCs w:val="28"/>
        </w:rPr>
        <w:t>ьная общеразвивающая программа «Планета шахмат</w:t>
      </w:r>
      <w:r w:rsidRPr="00D13C06">
        <w:rPr>
          <w:rFonts w:ascii="Times New Roman" w:hAnsi="Times New Roman"/>
          <w:b/>
          <w:sz w:val="28"/>
          <w:szCs w:val="28"/>
        </w:rPr>
        <w:t>»   (далее – Программа)</w:t>
      </w:r>
      <w:r w:rsidR="00307D3E">
        <w:rPr>
          <w:rFonts w:ascii="Times New Roman" w:hAnsi="Times New Roman"/>
          <w:b/>
          <w:sz w:val="28"/>
          <w:szCs w:val="28"/>
        </w:rPr>
        <w:t xml:space="preserve"> </w:t>
      </w:r>
      <w:r w:rsidRPr="00D13C06">
        <w:rPr>
          <w:rFonts w:ascii="Times New Roman" w:hAnsi="Times New Roman"/>
          <w:sz w:val="28"/>
          <w:szCs w:val="28"/>
        </w:rPr>
        <w:t>реализуется в соотве</w:t>
      </w:r>
      <w:r w:rsidR="00517553" w:rsidRPr="00D13C06">
        <w:rPr>
          <w:rFonts w:ascii="Times New Roman" w:hAnsi="Times New Roman"/>
          <w:sz w:val="28"/>
          <w:szCs w:val="28"/>
        </w:rPr>
        <w:t xml:space="preserve">тствии с </w:t>
      </w:r>
      <w:r w:rsidR="00307D3E">
        <w:rPr>
          <w:rFonts w:ascii="Times New Roman" w:hAnsi="Times New Roman"/>
          <w:sz w:val="28"/>
          <w:szCs w:val="28"/>
        </w:rPr>
        <w:t>физкультурно-спортивной</w:t>
      </w:r>
      <w:r w:rsidR="00307D3E" w:rsidRPr="00D13C06">
        <w:rPr>
          <w:rFonts w:ascii="Times New Roman" w:hAnsi="Times New Roman"/>
          <w:sz w:val="28"/>
          <w:szCs w:val="28"/>
        </w:rPr>
        <w:t xml:space="preserve">  </w:t>
      </w:r>
      <w:r w:rsidR="00307D3E">
        <w:rPr>
          <w:rFonts w:ascii="Times New Roman" w:hAnsi="Times New Roman"/>
          <w:sz w:val="28"/>
          <w:szCs w:val="28"/>
        </w:rPr>
        <w:t xml:space="preserve">направленностью. </w:t>
      </w:r>
    </w:p>
    <w:p w:rsidR="009D7AB8" w:rsidRPr="00D13C06" w:rsidRDefault="00307D3E" w:rsidP="00D13C0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1631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</w:t>
      </w:r>
      <w:r w:rsidR="009D7AB8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предназначена для обучения детей, не имеющих навыков игры в шахматы, и призвана  помочь им получить базовые знания по предмету, достигнуть уровня третьего-четвертого  спортивного разряда по шахматам. Программа позволяет нивелировать фактор родительской неосведомленности относительно пользы занятия шахматами, помочь ребенку независимо от возможностей  семьи познакомиться с предметом. С другой стороны, программа позволяет создать  комфортную  среду  для  одаренных детей,  начинающих «спортивную» жизнь в раннем школьном возрасте. Программа  помогает выявить и поддержать талантливых детей.  Задачи программы согласуются с приоритетными направлениями работы, заявленными в Национальной образовательной инициативе «Наша новая школа». Одним из таких направлений является «система поиска и поддержки талантливых детей, а также их сопровождение в течение всего периода становления личности». В связи с этим предлагается «создать как специальную систему поддержки сформировавшихся талантливых школьников, так и общую среду для проявления и развития способностей каждого ребенка, стимулирования и выявления достижений одаренных </w:t>
      </w:r>
      <w:proofErr w:type="spellStart"/>
      <w:r w:rsidR="009D7AB8" w:rsidRPr="00D13C06">
        <w:rPr>
          <w:rFonts w:ascii="Times New Roman" w:eastAsia="Times New Roman" w:hAnsi="Times New Roman"/>
          <w:sz w:val="28"/>
          <w:szCs w:val="28"/>
          <w:lang w:eastAsia="ru-RU"/>
        </w:rPr>
        <w:t>ребят»</w:t>
      </w:r>
      <w:proofErr w:type="gramStart"/>
      <w:r w:rsidR="009D7AB8" w:rsidRPr="00D13C06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9D7AB8" w:rsidRPr="00D13C06">
        <w:rPr>
          <w:rFonts w:ascii="Times New Roman" w:eastAsia="Times New Roman" w:hAnsi="Times New Roman"/>
          <w:sz w:val="28"/>
          <w:szCs w:val="28"/>
          <w:lang w:eastAsia="ru-RU"/>
        </w:rPr>
        <w:t>астоящая</w:t>
      </w:r>
      <w:proofErr w:type="spellEnd"/>
      <w:r w:rsidR="009D7AB8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способствует формированию у детей таких качеств  личности, как «инициативность, способность творчески мыслить и находить нестандартные решения» (Национальная образовательная инициатива «Наша новая школа»).</w:t>
      </w:r>
    </w:p>
    <w:p w:rsidR="00517553" w:rsidRPr="00D13C06" w:rsidRDefault="00517553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1.2АКТУАЛЬНОСТЬ ПРОГРАММЫ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D7AB8" w:rsidRPr="00D13C06" w:rsidRDefault="009D7AB8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программе позволяет наиболее полно использовать спортивный и зрелищный компоненты шахмат, их соревновательную сущность, игровой и творческий характер, которые стимули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руют желание ребенка победить. </w:t>
      </w:r>
    </w:p>
    <w:p w:rsidR="005263A0" w:rsidRPr="00D13C06" w:rsidRDefault="00517553" w:rsidP="008B03EA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оздания данной образовательной программы </w:t>
      </w:r>
      <w:proofErr w:type="gramStart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>обусловлена</w:t>
      </w:r>
      <w:proofErr w:type="gramEnd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наличием у детей </w:t>
      </w:r>
      <w:r w:rsidR="005263A0" w:rsidRPr="00D13C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стремления </w:t>
      </w:r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к всевозможным играм и состязаниям, связанным с некими переживаниями, новыми ситуациями, преодолением трудностей, достижением успеха. Удовлетворению перечисленных потребностей в полной мере может содействовать игра в </w:t>
      </w:r>
      <w:proofErr w:type="spellStart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шахматы</w:t>
      </w:r>
      <w:proofErr w:type="gramStart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Шахматные</w:t>
      </w:r>
      <w:proofErr w:type="spellEnd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баталии»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</w:t>
      </w:r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физических и т.п.), что позволяет корректировать волевую сферу детей. Во-вторых, игра предусматривает работу в команде и активное коммуникативное взаимодействие участников, что дает возможность формировать у детей навыки делового общения. В-третьих, игра предполагает острые эмоциональные переживания участников и позволяет педагогически воздействовать на сферу </w:t>
      </w:r>
      <w:proofErr w:type="spellStart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8B03EA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роли квалификационных турниров дает возможность более квалифицированно подойти к вовлечению учащихся в творческо-поисковый процесс, к поддержанию творческой среды, к обеспечению возможности самореализации учащихся, вывести детей и педагогов на новый уровень сотрудничества. </w:t>
      </w:r>
    </w:p>
    <w:p w:rsidR="00F304AC" w:rsidRPr="00D13C06" w:rsidRDefault="00F304AC" w:rsidP="008B03E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hAnsi="Times New Roman"/>
          <w:b/>
          <w:sz w:val="28"/>
          <w:szCs w:val="28"/>
        </w:rPr>
        <w:t xml:space="preserve">1.3 Отличительная способность программы:   </w:t>
      </w: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Отличительной особенностью </w:t>
      </w: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программы</w:t>
      </w: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включение  в  теоретическую часть следующих блоков:</w:t>
      </w:r>
    </w:p>
    <w:p w:rsidR="00F304AC" w:rsidRPr="00D13C06" w:rsidRDefault="00F304AC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 турнирных правилах;</w:t>
      </w:r>
    </w:p>
    <w:p w:rsidR="00F304AC" w:rsidRPr="00D13C06" w:rsidRDefault="00F304AC" w:rsidP="008B03E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специфических  игровых ситуациях на соревнованиях;</w:t>
      </w:r>
    </w:p>
    <w:p w:rsidR="00F304AC" w:rsidRPr="00D13C06" w:rsidRDefault="00F304AC" w:rsidP="008B03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- об основных правилах  судейства;</w:t>
      </w:r>
    </w:p>
    <w:p w:rsidR="00F304AC" w:rsidRPr="00D13C06" w:rsidRDefault="00F304AC" w:rsidP="008B03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 работе с современными техническими устройствами (электронными часами).</w:t>
      </w:r>
    </w:p>
    <w:p w:rsidR="008B03EA" w:rsidRPr="00D13C06" w:rsidRDefault="00F304AC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итоге  использование полученных знаний позволяет усилить спортивную составляющую обучения, и 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как следствие, повысить мотивацию к теоретическим занятиям. Значительно повышается  общая  эффективность занятий.</w:t>
      </w:r>
    </w:p>
    <w:p w:rsidR="00F304AC" w:rsidRPr="00D13C06" w:rsidRDefault="00F304AC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1.4</w:t>
      </w:r>
      <w:r w:rsidR="00307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3C06">
        <w:rPr>
          <w:rFonts w:ascii="Times New Roman" w:hAnsi="Times New Roman"/>
          <w:b/>
          <w:sz w:val="28"/>
          <w:szCs w:val="28"/>
        </w:rPr>
        <w:t>ПЕДАГОГИЧЕСКАЯ-</w:t>
      </w:r>
      <w:proofErr w:type="spellStart"/>
      <w:r w:rsidRPr="00D13C06">
        <w:rPr>
          <w:rFonts w:ascii="Times New Roman" w:hAnsi="Times New Roman"/>
          <w:b/>
          <w:sz w:val="28"/>
          <w:szCs w:val="28"/>
        </w:rPr>
        <w:t>ЦЕЛЕСООБРАЗНОСТЬ</w:t>
      </w: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«Ш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ахматные</w:t>
      </w:r>
      <w:proofErr w:type="spell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баталии»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физических и т.п.), что позволяет корректировать волевую сферу детей. Во-вторых, игра предусматривает работу в команде и активное коммуникативное взаимодействие участников, что дает возможность формировать у детей навыки делового общения. В-третьих, игра предполагает острые эмоциональные переживания участников и позволяет педагогически воздействовать на сферу </w:t>
      </w:r>
      <w:proofErr w:type="spell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F304AC" w:rsidRPr="00D13C06" w:rsidRDefault="00F304AC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роли квалификационных турниров дает возможность более квалифицированно подойти к вовлечению учащихся в творческо-поисковый процесс, к поддержанию творческой среды, к обеспечению возможности самореализации учащихся, вывести детей и педагогов на новый уровень сотрудничества. </w:t>
      </w:r>
    </w:p>
    <w:p w:rsidR="00F304AC" w:rsidRPr="00D13C06" w:rsidRDefault="00F304AC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3A0" w:rsidRPr="00D13C06" w:rsidRDefault="00C074BC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hAnsi="Times New Roman"/>
          <w:b/>
          <w:sz w:val="28"/>
          <w:szCs w:val="28"/>
        </w:rPr>
        <w:lastRenderedPageBreak/>
        <w:t xml:space="preserve">1.5 </w:t>
      </w: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Цель образовательной программы</w:t>
      </w:r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создание условий для выявления </w:t>
      </w:r>
      <w:r w:rsidR="005263A0" w:rsidRPr="00D13C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развития</w:t>
      </w:r>
      <w:r w:rsidR="005263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способностей обучаемых, выполнения нормы четвёртого-третьего спортивного разряда по шахматам, формирования психологически устойчивой личности.</w:t>
      </w:r>
    </w:p>
    <w:p w:rsidR="00C074BC" w:rsidRPr="00D13C06" w:rsidRDefault="00C074BC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 xml:space="preserve">1.6 задачи </w:t>
      </w:r>
    </w:p>
    <w:p w:rsidR="005263A0" w:rsidRPr="00D13C06" w:rsidRDefault="00C074BC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Обучающие: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правилами шахматной игры;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основами шахматной нотации, порядком записи партии и позиций;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пониманию цели шахматной партии;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 самостоятельной работы с шахматной доской;</w:t>
      </w:r>
    </w:p>
    <w:p w:rsidR="005263A0" w:rsidRPr="00D13C06" w:rsidRDefault="005263A0" w:rsidP="008B03EA">
      <w:pPr>
        <w:widowControl w:val="0"/>
        <w:numPr>
          <w:ilvl w:val="0"/>
          <w:numId w:val="2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работой шахматных часов;</w:t>
      </w:r>
    </w:p>
    <w:p w:rsidR="005263A0" w:rsidRPr="00D13C06" w:rsidRDefault="005263A0" w:rsidP="008B03EA">
      <w:pPr>
        <w:widowControl w:val="0"/>
        <w:numPr>
          <w:ilvl w:val="0"/>
          <w:numId w:val="3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турнирных правилах;</w:t>
      </w:r>
    </w:p>
    <w:p w:rsidR="005263A0" w:rsidRPr="00D13C06" w:rsidRDefault="005263A0" w:rsidP="008B03EA">
      <w:pPr>
        <w:widowControl w:val="0"/>
        <w:numPr>
          <w:ilvl w:val="0"/>
          <w:numId w:val="4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простейших тактических приемах;</w:t>
      </w:r>
    </w:p>
    <w:p w:rsidR="005263A0" w:rsidRPr="00D13C06" w:rsidRDefault="005263A0" w:rsidP="008B03EA">
      <w:pPr>
        <w:widowControl w:val="0"/>
        <w:numPr>
          <w:ilvl w:val="0"/>
          <w:numId w:val="5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нападения и защиты;</w:t>
      </w:r>
    </w:p>
    <w:p w:rsidR="005263A0" w:rsidRPr="00D13C06" w:rsidRDefault="005263A0" w:rsidP="008B03EA">
      <w:pPr>
        <w:widowControl w:val="0"/>
        <w:numPr>
          <w:ilvl w:val="0"/>
          <w:numId w:val="2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законами развития фигур в начале партии;</w:t>
      </w:r>
    </w:p>
    <w:p w:rsidR="005263A0" w:rsidRPr="00D13C06" w:rsidRDefault="005263A0" w:rsidP="008B03EA">
      <w:pPr>
        <w:widowControl w:val="0"/>
        <w:numPr>
          <w:ilvl w:val="0"/>
          <w:numId w:val="4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законами элементарного эндшпиля;</w:t>
      </w:r>
    </w:p>
    <w:p w:rsidR="005263A0" w:rsidRPr="00D13C06" w:rsidRDefault="005263A0" w:rsidP="008B03EA">
      <w:pPr>
        <w:widowControl w:val="0"/>
        <w:numPr>
          <w:ilvl w:val="0"/>
          <w:numId w:val="4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понятием изменения силы фигур и пешек в течение шахматной партии;</w:t>
      </w:r>
    </w:p>
    <w:p w:rsidR="005263A0" w:rsidRPr="00D13C06" w:rsidRDefault="005263A0" w:rsidP="008B03EA">
      <w:pPr>
        <w:widowControl w:val="0"/>
        <w:numPr>
          <w:ilvl w:val="0"/>
          <w:numId w:val="4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тактических приемах;</w:t>
      </w:r>
    </w:p>
    <w:p w:rsidR="005263A0" w:rsidRPr="00D13C06" w:rsidRDefault="005263A0" w:rsidP="008B03EA">
      <w:pPr>
        <w:widowControl w:val="0"/>
        <w:numPr>
          <w:ilvl w:val="0"/>
          <w:numId w:val="4"/>
        </w:numPr>
        <w:tabs>
          <w:tab w:val="left" w:pos="540"/>
        </w:tabs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дать понимание о возможности использования ошибок противника.</w:t>
      </w: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Развивающие: 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расширить кругозор учащихся;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развить устойчивый интерес к шахматной игре, как средству досуга;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развить способность к запоминанию простейших позиций;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сосредоточенность и внимание;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творческой активности, любознательности в области шахмат;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и развивать логическое мышление;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и тренировать логическую память;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предполагать ответный ход противника;</w:t>
      </w:r>
    </w:p>
    <w:p w:rsidR="005263A0" w:rsidRPr="00D13C06" w:rsidRDefault="005263A0" w:rsidP="008B03EA">
      <w:pPr>
        <w:numPr>
          <w:ilvl w:val="0"/>
          <w:numId w:val="6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способность </w:t>
      </w: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ориентироваться во времени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потребность в интеллектуальном творчестве;</w:t>
      </w:r>
    </w:p>
    <w:p w:rsidR="005263A0" w:rsidRPr="00D13C06" w:rsidRDefault="005263A0" w:rsidP="008B03EA">
      <w:pPr>
        <w:numPr>
          <w:ilvl w:val="0"/>
          <w:numId w:val="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понимать</w:t>
      </w: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красоту человеческой мысли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63A0" w:rsidRPr="00D13C06" w:rsidRDefault="005263A0" w:rsidP="008B03EA">
      <w:pPr>
        <w:numPr>
          <w:ilvl w:val="0"/>
          <w:numId w:val="8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у ребенка умение учиться, преодолевать трудности.</w:t>
      </w: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усидчивость и внимательность во время игры;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воспитывать устойчивость к психологическому давлению;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уважение к противнику; 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коммуникативные навыки;</w:t>
      </w:r>
    </w:p>
    <w:p w:rsidR="005263A0" w:rsidRPr="00D13C06" w:rsidRDefault="005263A0" w:rsidP="008B03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стойкость характера в стремлении к победе;</w:t>
      </w:r>
    </w:p>
    <w:p w:rsidR="005263A0" w:rsidRPr="00D13C06" w:rsidRDefault="005263A0" w:rsidP="008B03EA">
      <w:pPr>
        <w:numPr>
          <w:ilvl w:val="0"/>
          <w:numId w:val="9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навыки обращения к судье, отстаивания своих прав и выполнения обязанностей игрока;</w:t>
      </w:r>
    </w:p>
    <w:p w:rsidR="005263A0" w:rsidRPr="00D13C06" w:rsidRDefault="005263A0" w:rsidP="008B03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навыки работы в коллективе;</w:t>
      </w:r>
    </w:p>
    <w:p w:rsidR="005263A0" w:rsidRPr="00D13C06" w:rsidRDefault="005263A0" w:rsidP="008B03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спокойно воспринимать неудачу в игре.</w:t>
      </w:r>
    </w:p>
    <w:p w:rsidR="005263A0" w:rsidRPr="00D13C06" w:rsidRDefault="00661F80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1.7 Возраст учащихся, которым адресована программа:</w:t>
      </w: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первого год</w:t>
      </w:r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>а обучения рассчитана на детей 7-15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т, 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 значения не имеет. Для приема в группу первого года обучения специальных шахматных знаний не требуется. Педагог ориентируется на психофизиологические возможности </w:t>
      </w:r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ребенка. 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исключительных случаях возможно обучение детей более старшего возраста,  чем </w:t>
      </w: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указан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программе.</w:t>
      </w:r>
    </w:p>
    <w:p w:rsidR="00661F80" w:rsidRPr="00D13C06" w:rsidRDefault="00661F8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1.8ФОРМЫОБУЧЕНИЯ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:    Форма занятий - теоретические, комбинированные (сочетание теоретических и практических занятий), турниры.</w:t>
      </w:r>
    </w:p>
    <w:p w:rsidR="00661F80" w:rsidRPr="00D13C06" w:rsidRDefault="00661F80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2 Объем программы:</w:t>
      </w:r>
    </w:p>
    <w:p w:rsidR="00187AA7" w:rsidRDefault="00661F80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2.1</w:t>
      </w:r>
      <w:r w:rsidR="008B03EA" w:rsidRPr="00D13C06">
        <w:rPr>
          <w:rFonts w:ascii="Times New Roman" w:hAnsi="Times New Roman"/>
          <w:b/>
          <w:sz w:val="28"/>
          <w:szCs w:val="28"/>
        </w:rPr>
        <w:t>Объ</w:t>
      </w:r>
      <w:r w:rsidRPr="00D13C06">
        <w:rPr>
          <w:rFonts w:ascii="Times New Roman" w:hAnsi="Times New Roman"/>
          <w:b/>
          <w:sz w:val="28"/>
          <w:szCs w:val="28"/>
        </w:rPr>
        <w:t>ем</w:t>
      </w:r>
      <w:r w:rsidR="00187AA7">
        <w:rPr>
          <w:rFonts w:ascii="Times New Roman" w:hAnsi="Times New Roman"/>
          <w:b/>
          <w:sz w:val="28"/>
          <w:szCs w:val="28"/>
        </w:rPr>
        <w:t xml:space="preserve"> </w:t>
      </w:r>
      <w:r w:rsidR="008B03EA" w:rsidRPr="00D13C06">
        <w:rPr>
          <w:rFonts w:ascii="Times New Roman" w:hAnsi="Times New Roman"/>
          <w:b/>
          <w:sz w:val="28"/>
          <w:szCs w:val="28"/>
        </w:rPr>
        <w:t>программы:</w:t>
      </w:r>
    </w:p>
    <w:p w:rsidR="008B03EA" w:rsidRPr="00D13C06" w:rsidRDefault="00661F80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Наполняемост</w:t>
      </w:r>
      <w:r w:rsidR="001F4883" w:rsidRPr="00D13C06">
        <w:rPr>
          <w:rFonts w:ascii="Times New Roman" w:hAnsi="Times New Roman"/>
          <w:b/>
          <w:sz w:val="28"/>
          <w:szCs w:val="28"/>
        </w:rPr>
        <w:t>ь групп первого и второго года обучения 12</w:t>
      </w:r>
      <w:r w:rsidRPr="00D13C06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10EB0" w:rsidRPr="00187AA7" w:rsidRDefault="001F4883" w:rsidP="00187A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Первый год обучения-72 часа  (теория -48 часов, практика-24 часа)</w:t>
      </w: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торой год </w:t>
      </w:r>
      <w:r w:rsidR="006727DA" w:rsidRPr="00D13C06">
        <w:rPr>
          <w:rFonts w:ascii="Times New Roman" w:eastAsia="Times New Roman" w:hAnsi="Times New Roman"/>
          <w:sz w:val="28"/>
          <w:szCs w:val="28"/>
          <w:lang w:eastAsia="ru-RU"/>
        </w:rPr>
        <w:t>обучения – 144 часа (теория – 70</w:t>
      </w:r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6727DA" w:rsidRPr="00D13C06">
        <w:rPr>
          <w:rFonts w:ascii="Times New Roman" w:eastAsia="Times New Roman" w:hAnsi="Times New Roman"/>
          <w:sz w:val="28"/>
          <w:szCs w:val="28"/>
          <w:lang w:eastAsia="ru-RU"/>
        </w:rPr>
        <w:t>асов, практика – 74 часа</w:t>
      </w:r>
      <w:r w:rsidR="00F6055E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661F80" w:rsidRPr="00D13C06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уровня подготовки учащихся и их заинтересованности в материале, педагог оставляет за собой право изменять порядок тем занятий и варьировать количество часов, отведённых на какую-либо тему, в пределах общего количества часов образовательной программы.</w:t>
      </w:r>
    </w:p>
    <w:p w:rsidR="008B03EA" w:rsidRPr="00D13C06" w:rsidRDefault="00010EB0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2.2Срок реализации программы:</w:t>
      </w:r>
    </w:p>
    <w:p w:rsidR="00010EB0" w:rsidRPr="00D13C06" w:rsidRDefault="00010EB0" w:rsidP="008B03E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программа «Ш</w:t>
      </w:r>
      <w:r w:rsidR="001F4883"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ахматная планета» рас</w:t>
      </w:r>
      <w:r w:rsidR="00D60F4E"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1F4883"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читана на 2</w:t>
      </w: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1F4883"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>. Возраст обучающихся 7-15 лет.</w:t>
      </w:r>
    </w:p>
    <w:p w:rsidR="006712C8" w:rsidRPr="00D13C06" w:rsidRDefault="00010EB0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2.3 Режим занятий: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Режим занятий с обучающимися в зависимости от базы обучения, возраста и подготовки обучающихся: дети перво</w:t>
      </w:r>
      <w:r w:rsidR="00CE4582" w:rsidRPr="00D13C06">
        <w:rPr>
          <w:rFonts w:ascii="Times New Roman" w:eastAsia="Times New Roman" w:hAnsi="Times New Roman"/>
          <w:sz w:val="28"/>
          <w:szCs w:val="28"/>
          <w:lang w:eastAsia="ru-RU"/>
        </w:rPr>
        <w:t>го года обучения в возрасте от 7 до 15</w:t>
      </w:r>
      <w:r w:rsidR="001F4883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занимаются по программе 72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1F4883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аса в год, </w:t>
      </w:r>
      <w:r w:rsidR="006712C8" w:rsidRPr="00D13C06">
        <w:rPr>
          <w:rFonts w:ascii="Times New Roman" w:eastAsia="Times New Roman" w:hAnsi="Times New Roman"/>
          <w:sz w:val="28"/>
          <w:szCs w:val="28"/>
          <w:lang w:eastAsia="ru-RU"/>
        </w:rPr>
        <w:t>два раза в неделю по 1 часу, дети второго года обучения занимаются по программе 144 часа, два раза в неделю по 2часа</w:t>
      </w:r>
      <w:proofErr w:type="gramEnd"/>
    </w:p>
    <w:p w:rsidR="00187AA7" w:rsidRDefault="00187AA7" w:rsidP="00D13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7047" w:rsidRPr="00D13C06" w:rsidRDefault="00D13C06" w:rsidP="00D13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E27047" w:rsidRPr="00D13C0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661F80" w:rsidRPr="00D13C06" w:rsidRDefault="00E27047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hAnsi="Times New Roman"/>
          <w:b/>
          <w:sz w:val="28"/>
          <w:szCs w:val="28"/>
        </w:rPr>
        <w:t>3.1 Планируемые результаты</w:t>
      </w:r>
      <w:r w:rsidRPr="00D13C06">
        <w:rPr>
          <w:rFonts w:ascii="Times New Roman" w:hAnsi="Times New Roman"/>
          <w:sz w:val="28"/>
          <w:szCs w:val="28"/>
        </w:rPr>
        <w:tab/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 концу</w:t>
      </w:r>
      <w:r w:rsidR="00E27047"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года</w:t>
      </w: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обучения учащиеся должны </w:t>
      </w:r>
    </w:p>
    <w:p w:rsidR="005263A0" w:rsidRPr="00D13C06" w:rsidRDefault="005263A0" w:rsidP="008B03EA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правила шахматной игры;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шахматную нотацию;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порядок записи ходов партии и их отличия от записи позиций;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цель шахматной партии;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поля шахматной доски;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все об игре с механическими и электронными часами;</w:t>
      </w:r>
    </w:p>
    <w:p w:rsidR="005263A0" w:rsidRPr="00D13C06" w:rsidRDefault="005263A0" w:rsidP="008B03EA">
      <w:pPr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об игре с шахматными часами, о времени, отведенном на партию;</w:t>
      </w:r>
    </w:p>
    <w:p w:rsidR="005263A0" w:rsidRPr="00D13C06" w:rsidRDefault="005263A0" w:rsidP="008B03EA">
      <w:pPr>
        <w:numPr>
          <w:ilvl w:val="0"/>
          <w:numId w:val="11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к арбитру на турнире и последствия нарушения этих правил;</w:t>
      </w:r>
    </w:p>
    <w:p w:rsidR="005263A0" w:rsidRPr="00D13C06" w:rsidRDefault="005263A0" w:rsidP="008B03E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простейшие тактические приёмы;</w:t>
      </w:r>
    </w:p>
    <w:p w:rsidR="005263A0" w:rsidRPr="00D13C06" w:rsidRDefault="005263A0" w:rsidP="008B03E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способы нападения и защиты;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законы развития фигур в начале партии;</w:t>
      </w:r>
    </w:p>
    <w:p w:rsidR="005263A0" w:rsidRPr="00D13C06" w:rsidRDefault="005263A0" w:rsidP="008B03EA">
      <w:pPr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законы элементарного эндшпиля;</w:t>
      </w:r>
    </w:p>
    <w:p w:rsidR="005263A0" w:rsidRPr="00D13C06" w:rsidRDefault="005263A0" w:rsidP="008B03EA">
      <w:pPr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значение материального преимущества;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разыграть партию с противником;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расставлять позиции на шахматной доске;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нападать и съедать фигуры противника;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довести партию до логического окончания;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ставить простые маты;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правило «взялся - ходи»;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работать с шахматной доской;</w:t>
      </w:r>
    </w:p>
    <w:p w:rsidR="005263A0" w:rsidRPr="00D13C06" w:rsidRDefault="005263A0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вести диалог с арбитром;</w:t>
      </w:r>
    </w:p>
    <w:p w:rsidR="005263A0" w:rsidRPr="00D13C06" w:rsidRDefault="005263A0" w:rsidP="008B03EA">
      <w:pPr>
        <w:numPr>
          <w:ilvl w:val="0"/>
          <w:numId w:val="15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записывать шахматную партию; </w:t>
      </w:r>
    </w:p>
    <w:p w:rsidR="005263A0" w:rsidRPr="00D13C06" w:rsidRDefault="005263A0" w:rsidP="008B03EA">
      <w:pPr>
        <w:numPr>
          <w:ilvl w:val="0"/>
          <w:numId w:val="16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грамотно откладывать или заканчивать партию;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фиксировать падение «флажка» и результат партии;</w:t>
      </w:r>
    </w:p>
    <w:p w:rsidR="005263A0" w:rsidRPr="00D13C06" w:rsidRDefault="005263A0" w:rsidP="008B03EA">
      <w:pPr>
        <w:numPr>
          <w:ilvl w:val="0"/>
          <w:numId w:val="18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предлагать ничью;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использовать временные ошибки противника;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регистрировать «невозможный» ход;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рассчитывать время в шахматной партии;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завершить партию;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отслеживать турнирные результаты;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использовать небольшой материальный перевес;</w:t>
      </w:r>
    </w:p>
    <w:p w:rsidR="005263A0" w:rsidRPr="00D13C06" w:rsidRDefault="005263A0" w:rsidP="008B03EA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быть: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внимательным, любознательным;</w:t>
      </w:r>
    </w:p>
    <w:p w:rsidR="005263A0" w:rsidRPr="00D13C06" w:rsidRDefault="005263A0" w:rsidP="008B03EA">
      <w:pPr>
        <w:numPr>
          <w:ilvl w:val="0"/>
          <w:numId w:val="19"/>
        </w:numPr>
        <w:tabs>
          <w:tab w:val="num" w:pos="900"/>
        </w:tabs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выдержанным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, психологически устойчивым во время партии;</w:t>
      </w:r>
    </w:p>
    <w:p w:rsidR="005263A0" w:rsidRPr="00D13C06" w:rsidRDefault="005263A0" w:rsidP="008B03EA">
      <w:pPr>
        <w:numPr>
          <w:ilvl w:val="0"/>
          <w:numId w:val="19"/>
        </w:numPr>
        <w:tabs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дружелюбным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игры, уважительным и справедливым по отношению к сопернику;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целенаправленным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стремиться довести партию до победы;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сосредоточенным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, целеустремленным при игре партии;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настойчивым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стремлении к поставленной цели;</w:t>
      </w:r>
    </w:p>
    <w:p w:rsidR="005263A0" w:rsidRPr="00D13C06" w:rsidRDefault="005263A0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настойчивым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отстаивании прав игрока.</w:t>
      </w:r>
    </w:p>
    <w:p w:rsidR="007100AF" w:rsidRPr="00D13C06" w:rsidRDefault="007100AF" w:rsidP="008B03E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00AF" w:rsidRPr="00D13C06" w:rsidRDefault="007100AF" w:rsidP="008B03EA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концу 2 года обучения учащиеся должны </w:t>
      </w:r>
    </w:p>
    <w:p w:rsidR="007100AF" w:rsidRPr="00D13C06" w:rsidRDefault="007100AF" w:rsidP="008B03EA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правила шахматной игры;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шахматную нотацию;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порядок записи ходов партии и их отличия от записи позиций;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цель шахматной партии;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поля шахматной доски;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все об игре с механическими и электронными часами;</w:t>
      </w:r>
    </w:p>
    <w:p w:rsidR="007100AF" w:rsidRPr="00D13C06" w:rsidRDefault="007100AF" w:rsidP="008B03EA">
      <w:pPr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об игре с шахматными часами, о времени, отведенном на партию;</w:t>
      </w:r>
    </w:p>
    <w:p w:rsidR="007100AF" w:rsidRPr="00D13C06" w:rsidRDefault="007100AF" w:rsidP="008B03EA">
      <w:pPr>
        <w:numPr>
          <w:ilvl w:val="0"/>
          <w:numId w:val="11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к арбитру на турнире и последствия нарушения этих правил;</w:t>
      </w:r>
    </w:p>
    <w:p w:rsidR="007100AF" w:rsidRPr="00D13C06" w:rsidRDefault="007100AF" w:rsidP="008B03E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простейшие тактические приёмы;</w:t>
      </w:r>
    </w:p>
    <w:p w:rsidR="007100AF" w:rsidRPr="00D13C06" w:rsidRDefault="007100AF" w:rsidP="008B03E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способы нападения и защиты;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законы развития фигур в начале партии;</w:t>
      </w:r>
    </w:p>
    <w:p w:rsidR="007100AF" w:rsidRPr="00D13C06" w:rsidRDefault="007100AF" w:rsidP="008B03EA">
      <w:pPr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законы элементарного эндшпиля;</w:t>
      </w:r>
    </w:p>
    <w:p w:rsidR="007100AF" w:rsidRPr="00D13C06" w:rsidRDefault="007100AF" w:rsidP="008B03EA">
      <w:pPr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значение материального преимущества;</w:t>
      </w:r>
    </w:p>
    <w:p w:rsidR="007100AF" w:rsidRPr="00D13C06" w:rsidRDefault="007100AF" w:rsidP="008B03EA">
      <w:pPr>
        <w:numPr>
          <w:ilvl w:val="0"/>
          <w:numId w:val="13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все возможные специфические нарушения противника в процессе игры;</w:t>
      </w:r>
    </w:p>
    <w:p w:rsidR="007100AF" w:rsidRPr="00D13C06" w:rsidRDefault="007100AF" w:rsidP="008B03EA">
      <w:pPr>
        <w:numPr>
          <w:ilvl w:val="0"/>
          <w:numId w:val="13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методы борьбы со связками;</w:t>
      </w:r>
    </w:p>
    <w:p w:rsidR="007100AF" w:rsidRPr="00D13C06" w:rsidRDefault="007100AF" w:rsidP="008B03EA">
      <w:pPr>
        <w:numPr>
          <w:ilvl w:val="0"/>
          <w:numId w:val="13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методы использования небольшого материального перевеса.</w:t>
      </w:r>
    </w:p>
    <w:p w:rsidR="007100AF" w:rsidRPr="00D13C06" w:rsidRDefault="007100AF" w:rsidP="008B03EA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0AF" w:rsidRPr="00D13C06" w:rsidRDefault="007100AF" w:rsidP="008B03E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разыграть партию с противником;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расставлять позиции на шахматной доске;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нападать и съедать фигуры противника;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довести партию до логического окончания;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ставить простые маты;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правило «взялся - ходи»;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работать с шахматной доской;</w:t>
      </w:r>
    </w:p>
    <w:p w:rsidR="007100AF" w:rsidRPr="00D13C06" w:rsidRDefault="007100AF" w:rsidP="008B03EA">
      <w:pPr>
        <w:numPr>
          <w:ilvl w:val="0"/>
          <w:numId w:val="14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правильно вести диалог с арбитром;</w:t>
      </w:r>
    </w:p>
    <w:p w:rsidR="007100AF" w:rsidRPr="00D13C06" w:rsidRDefault="007100AF" w:rsidP="008B03EA">
      <w:pPr>
        <w:numPr>
          <w:ilvl w:val="0"/>
          <w:numId w:val="15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записывать шахматную партию; </w:t>
      </w:r>
    </w:p>
    <w:p w:rsidR="007100AF" w:rsidRPr="00D13C06" w:rsidRDefault="007100AF" w:rsidP="008B03EA">
      <w:pPr>
        <w:numPr>
          <w:ilvl w:val="0"/>
          <w:numId w:val="16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грамотно откладывать или заканчивать партию;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фиксировать падение «флажка» и результат партии;</w:t>
      </w:r>
    </w:p>
    <w:p w:rsidR="007100AF" w:rsidRPr="00D13C06" w:rsidRDefault="007100AF" w:rsidP="008B03EA">
      <w:pPr>
        <w:numPr>
          <w:ilvl w:val="0"/>
          <w:numId w:val="18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предлагать ничью;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использовать временные ошибки противника;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регистрировать «невозможный» ход;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рассчитывать время в шахматной партии;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 завершить партию;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отслеживать турнирные результаты;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использовать небольшой материальный перевес;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совершать в уме простые действия (мысленный расчёт на три-четыре хода);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предполагать вероятный ответный план противника.</w:t>
      </w:r>
    </w:p>
    <w:p w:rsidR="007100AF" w:rsidRPr="00D13C06" w:rsidRDefault="007100AF" w:rsidP="008B03EA">
      <w:pPr>
        <w:spacing w:after="0"/>
        <w:ind w:left="360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0AF" w:rsidRPr="00D13C06" w:rsidRDefault="007100AF" w:rsidP="008B03EA">
      <w:pPr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быть: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внимательным, любознательным;</w:t>
      </w:r>
    </w:p>
    <w:p w:rsidR="007100AF" w:rsidRPr="00D13C06" w:rsidRDefault="007100AF" w:rsidP="008B03EA">
      <w:pPr>
        <w:numPr>
          <w:ilvl w:val="0"/>
          <w:numId w:val="19"/>
        </w:numPr>
        <w:tabs>
          <w:tab w:val="num" w:pos="900"/>
        </w:tabs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выдержанным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, психологически устойчивым во время партии;</w:t>
      </w:r>
    </w:p>
    <w:p w:rsidR="007100AF" w:rsidRPr="00D13C06" w:rsidRDefault="007100AF" w:rsidP="008B03EA">
      <w:pPr>
        <w:numPr>
          <w:ilvl w:val="0"/>
          <w:numId w:val="19"/>
        </w:numPr>
        <w:tabs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дружелюбным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игры, уважительным и справедливым по отношению к сопернику;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целенаправленным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стремиться довести партию до победы;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сосредоточенным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, целеустремленным при игре партии;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настойчивым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стремлении к поставленной цели;</w:t>
      </w:r>
    </w:p>
    <w:p w:rsidR="007100AF" w:rsidRPr="00D13C06" w:rsidRDefault="007100AF" w:rsidP="008B03EA">
      <w:pPr>
        <w:numPr>
          <w:ilvl w:val="0"/>
          <w:numId w:val="17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настойчивым</w:t>
      </w:r>
      <w:proofErr w:type="gram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отстаивании прав игрока.</w:t>
      </w:r>
    </w:p>
    <w:p w:rsidR="007100AF" w:rsidRPr="00D13C06" w:rsidRDefault="007100AF" w:rsidP="008B03EA">
      <w:pPr>
        <w:spacing w:after="0"/>
        <w:ind w:left="360" w:right="567"/>
        <w:jc w:val="both"/>
        <w:rPr>
          <w:rFonts w:ascii="Times New Roman" w:hAnsi="Times New Roman"/>
          <w:b/>
          <w:sz w:val="28"/>
          <w:szCs w:val="28"/>
        </w:rPr>
      </w:pPr>
    </w:p>
    <w:p w:rsidR="00E27047" w:rsidRPr="00D13C06" w:rsidRDefault="00E27047" w:rsidP="008B03EA">
      <w:pPr>
        <w:spacing w:after="0"/>
        <w:ind w:left="360" w:right="567"/>
        <w:jc w:val="both"/>
        <w:rPr>
          <w:rFonts w:ascii="Times New Roman" w:hAnsi="Times New Roman"/>
          <w:b/>
          <w:sz w:val="28"/>
          <w:szCs w:val="28"/>
        </w:rPr>
      </w:pPr>
    </w:p>
    <w:p w:rsidR="005263A0" w:rsidRPr="00D13C06" w:rsidRDefault="00E27047" w:rsidP="008B03EA">
      <w:pPr>
        <w:spacing w:after="0"/>
        <w:ind w:left="360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hAnsi="Times New Roman"/>
          <w:b/>
          <w:sz w:val="28"/>
          <w:szCs w:val="28"/>
        </w:rPr>
        <w:t>3.2 Способы и формы проверки результатов: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 течение года дети  участвуют в квалификационных турнирах, районных и городских шахматных первенствах различного уровня, общероссийских и международных соревнованиях. Оценки результатов выставляются по сумме набранных очков в квалификационных турнирах и турнирах с дополнительными разрядными уровнями, которые проводятся три раза в</w:t>
      </w:r>
      <w:r w:rsidR="00E27047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каждый триместр. </w:t>
      </w:r>
    </w:p>
    <w:p w:rsidR="005263A0" w:rsidRDefault="005263A0" w:rsidP="008B03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AA7" w:rsidRPr="00D13C06" w:rsidRDefault="00187AA7" w:rsidP="008B03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подведения итогов реализации образовательной программы</w:t>
      </w: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Теоретические знания оцениваются на итоговом занятии: учащиеся сдают зачет по теории. В конце учебного года подводятся итоги квалификационного турнира, учитываются и результаты итогового зачёта. </w:t>
      </w:r>
    </w:p>
    <w:p w:rsidR="008B03EA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B03EA" w:rsidRPr="00D13C06">
          <w:footerReference w:type="default" r:id="rId10"/>
          <w:pgSz w:w="11906" w:h="16838"/>
          <w:pgMar w:top="1391" w:right="1134" w:bottom="899" w:left="1701" w:header="397" w:footer="340" w:gutter="0"/>
          <w:cols w:space="720"/>
        </w:sect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Результатом практической деятельност</w:t>
      </w:r>
      <w:r w:rsidR="00C5560D" w:rsidRPr="00D13C06">
        <w:rPr>
          <w:rFonts w:ascii="Times New Roman" w:eastAsia="Times New Roman" w:hAnsi="Times New Roman"/>
          <w:sz w:val="28"/>
          <w:szCs w:val="28"/>
          <w:lang w:eastAsia="ru-RU"/>
        </w:rPr>
        <w:t>и является выполнение первого-третьего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спортивного разряда, </w:t>
      </w:r>
      <w:r w:rsidR="00C5560D" w:rsidRPr="00D13C06">
        <w:rPr>
          <w:rFonts w:ascii="Times New Roman" w:eastAsia="Times New Roman" w:hAnsi="Times New Roman"/>
          <w:sz w:val="28"/>
          <w:szCs w:val="28"/>
          <w:lang w:eastAsia="ru-RU"/>
        </w:rPr>
        <w:t>что фиксируется в рейтинг</w:t>
      </w:r>
      <w:r w:rsidR="008B03EA" w:rsidRPr="00D13C06">
        <w:rPr>
          <w:rFonts w:ascii="Times New Roman" w:eastAsia="Times New Roman" w:hAnsi="Times New Roman"/>
          <w:sz w:val="28"/>
          <w:szCs w:val="28"/>
          <w:lang w:eastAsia="ru-RU"/>
        </w:rPr>
        <w:t>овой шахматной федерации России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3A0" w:rsidRPr="00D13C06" w:rsidRDefault="005263A0" w:rsidP="008B03EA">
      <w:pPr>
        <w:tabs>
          <w:tab w:val="left" w:pos="-180"/>
        </w:tabs>
        <w:spacing w:after="0"/>
        <w:ind w:left="-720"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Учебно-тематически</w:t>
      </w:r>
      <w:r w:rsidR="00FE46D3"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й план </w:t>
      </w: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первого года обучения</w:t>
      </w:r>
    </w:p>
    <w:p w:rsidR="005263A0" w:rsidRPr="00D13C06" w:rsidRDefault="005263A0" w:rsidP="008B03EA">
      <w:pPr>
        <w:tabs>
          <w:tab w:val="left" w:pos="-180"/>
        </w:tabs>
        <w:spacing w:after="0"/>
        <w:ind w:left="-720"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6702"/>
        <w:gridCol w:w="1806"/>
        <w:gridCol w:w="2064"/>
        <w:gridCol w:w="1547"/>
        <w:gridCol w:w="1547"/>
      </w:tblGrid>
      <w:tr w:rsidR="00426182" w:rsidRPr="00D13C06" w:rsidTr="008B03EA">
        <w:trPr>
          <w:cantSplit/>
          <w:trHeight w:val="485"/>
          <w:tblHeader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6182" w:rsidRPr="00D13C06" w:rsidTr="008B03EA">
        <w:trPr>
          <w:cantSplit/>
          <w:trHeight w:val="1722"/>
          <w:tblHeader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426182" w:rsidRPr="00D13C06" w:rsidTr="008B03EA">
        <w:trPr>
          <w:trHeight w:val="470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248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1.</w:t>
            </w:r>
            <w:r w:rsidRPr="00D13C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Сущность игры в шахматы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255ABE" w:rsidP="008B03EA">
            <w:pPr>
              <w:tabs>
                <w:tab w:val="left" w:pos="1843"/>
                <w:tab w:val="left" w:pos="2268"/>
              </w:tabs>
              <w:spacing w:after="0"/>
              <w:ind w:firstLine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470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2. </w:t>
            </w:r>
            <w:r w:rsidRPr="00D13C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Ходы шахматных фигур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255ABE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303A61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470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3.</w:t>
            </w:r>
            <w:r w:rsidRPr="00D13C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Завершение игры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255ABE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470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4 .</w:t>
            </w: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записи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303A61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303A61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954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Квалификационный турнир </w:t>
            </w:r>
            <w:proofErr w:type="spellStart"/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безразрядников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470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trHeight w:val="470"/>
          <w:tblHeader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A0" w:rsidRPr="00D13C06" w:rsidRDefault="00426182" w:rsidP="008B03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Учебно-массовые 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255ABE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9E23A9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D30A34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426182" w:rsidRPr="00D13C06" w:rsidTr="008B03EA">
        <w:trPr>
          <w:cantSplit/>
          <w:trHeight w:val="485"/>
          <w:tblHeader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82" w:rsidRPr="00D13C06" w:rsidRDefault="00426182" w:rsidP="008B03EA">
            <w:pPr>
              <w:spacing w:after="0"/>
              <w:ind w:firstLine="284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D43AAB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D43AAB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82" w:rsidRPr="00D13C06" w:rsidRDefault="00D43AAB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2" w:rsidRPr="00D13C06" w:rsidRDefault="00426182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263A0" w:rsidRPr="00D13C06" w:rsidRDefault="005263A0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B03EA" w:rsidRPr="00D13C06" w:rsidRDefault="008B03EA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5560D" w:rsidRPr="00D13C06" w:rsidRDefault="00C5560D" w:rsidP="008B03EA">
      <w:pPr>
        <w:tabs>
          <w:tab w:val="left" w:pos="-180"/>
        </w:tabs>
        <w:spacing w:after="0"/>
        <w:ind w:left="-720"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Учебно-тематический план  второго года обучения</w:t>
      </w:r>
    </w:p>
    <w:p w:rsidR="00C5560D" w:rsidRPr="00D13C06" w:rsidRDefault="00C5560D" w:rsidP="008B03EA">
      <w:pPr>
        <w:tabs>
          <w:tab w:val="left" w:pos="-180"/>
        </w:tabs>
        <w:spacing w:after="0"/>
        <w:ind w:left="-720"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6772"/>
        <w:gridCol w:w="1825"/>
        <w:gridCol w:w="2085"/>
        <w:gridCol w:w="1564"/>
        <w:gridCol w:w="1563"/>
      </w:tblGrid>
      <w:tr w:rsidR="00C5560D" w:rsidRPr="00D13C06" w:rsidTr="008B03EA">
        <w:trPr>
          <w:cantSplit/>
          <w:trHeight w:val="550"/>
          <w:tblHeader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60D" w:rsidRPr="00D13C06" w:rsidTr="008B03EA">
        <w:trPr>
          <w:cantSplit/>
          <w:trHeight w:val="2016"/>
          <w:tblHeader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5560D" w:rsidRPr="00D13C06" w:rsidTr="008B03EA">
        <w:trPr>
          <w:trHeight w:val="55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29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1.</w:t>
            </w:r>
            <w:r w:rsidR="00C96A72" w:rsidRPr="00D13C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Шахматные дебюты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80C5F"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ind w:firstLine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55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2. </w:t>
            </w:r>
            <w:r w:rsidR="00C96A72" w:rsidRPr="00D13C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Шахматные задачи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55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3.</w:t>
            </w:r>
            <w:r w:rsidR="00C96A72" w:rsidRPr="00D13C0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Эндшпиль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0C5F"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55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4 .</w:t>
            </w:r>
            <w:proofErr w:type="spellStart"/>
            <w:r w:rsidR="00A34186"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</w:t>
            </w:r>
            <w:r w:rsidR="00280C5F"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шахматной</w:t>
            </w:r>
            <w:proofErr w:type="spellEnd"/>
            <w:r w:rsidR="00280C5F"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тактики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tabs>
                <w:tab w:val="left" w:pos="1843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55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96A72" w:rsidP="008B03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5.</w:t>
            </w: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записи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A34186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1117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96A72" w:rsidP="008B03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Квалификационные турниры </w:t>
            </w:r>
            <w:proofErr w:type="spellStart"/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безразрядников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A34186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596CF1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trHeight w:val="567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96A72" w:rsidP="008B03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</w:t>
            </w:r>
            <w:proofErr w:type="gramEnd"/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221008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596CF1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5560D" w:rsidRPr="00D13C06" w:rsidTr="008B03EA">
        <w:trPr>
          <w:cantSplit/>
          <w:trHeight w:val="567"/>
          <w:tblHeader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D" w:rsidRPr="00D13C06" w:rsidRDefault="00C5560D" w:rsidP="008B03EA">
            <w:pPr>
              <w:spacing w:after="0"/>
              <w:ind w:firstLine="284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A34186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A34186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D" w:rsidRPr="00D13C06" w:rsidRDefault="00C5560D" w:rsidP="008B03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B03EA" w:rsidRPr="00D13C06" w:rsidRDefault="008B03EA" w:rsidP="008B03EA">
      <w:pPr>
        <w:pStyle w:val="3"/>
        <w:tabs>
          <w:tab w:val="left" w:pos="-180"/>
        </w:tabs>
        <w:spacing w:line="276" w:lineRule="auto"/>
        <w:ind w:left="-720"/>
        <w:jc w:val="center"/>
        <w:rPr>
          <w:rFonts w:ascii="Times New Roman" w:hAnsi="Times New Roman"/>
          <w:b/>
          <w:szCs w:val="28"/>
          <w:u w:val="single"/>
        </w:rPr>
        <w:sectPr w:rsidR="008B03EA" w:rsidRPr="00D13C06" w:rsidSect="008B03EA">
          <w:pgSz w:w="16838" w:h="11906" w:orient="landscape"/>
          <w:pgMar w:top="1701" w:right="1391" w:bottom="1134" w:left="899" w:header="397" w:footer="340" w:gutter="0"/>
          <w:cols w:space="720"/>
          <w:docGrid w:linePitch="299"/>
        </w:sectPr>
      </w:pPr>
    </w:p>
    <w:p w:rsidR="00426182" w:rsidRPr="00D13C06" w:rsidRDefault="00426182" w:rsidP="008B03EA">
      <w:pPr>
        <w:pStyle w:val="3"/>
        <w:tabs>
          <w:tab w:val="left" w:pos="-180"/>
        </w:tabs>
        <w:spacing w:line="276" w:lineRule="auto"/>
        <w:ind w:left="-720"/>
        <w:jc w:val="center"/>
        <w:rPr>
          <w:rFonts w:ascii="Times New Roman" w:hAnsi="Times New Roman"/>
          <w:b/>
          <w:szCs w:val="28"/>
          <w:u w:val="single"/>
        </w:rPr>
      </w:pPr>
    </w:p>
    <w:p w:rsidR="005263A0" w:rsidRPr="00D13C06" w:rsidRDefault="005263A0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 образовательной программы</w:t>
      </w:r>
    </w:p>
    <w:p w:rsidR="005263A0" w:rsidRPr="00D13C06" w:rsidRDefault="005263A0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первого года обучения</w:t>
      </w:r>
    </w:p>
    <w:p w:rsidR="005263A0" w:rsidRPr="00D13C06" w:rsidRDefault="005263A0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</w:pPr>
    </w:p>
    <w:p w:rsidR="005263A0" w:rsidRPr="00D13C06" w:rsidRDefault="005263A0" w:rsidP="008B03EA">
      <w:pPr>
        <w:tabs>
          <w:tab w:val="left" w:pos="54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3A0" w:rsidRPr="00D13C06" w:rsidRDefault="005263A0" w:rsidP="008B03EA">
      <w:pPr>
        <w:tabs>
          <w:tab w:val="left" w:pos="54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первого года обучения</w:t>
      </w:r>
    </w:p>
    <w:p w:rsidR="005263A0" w:rsidRPr="00D13C06" w:rsidRDefault="005263A0" w:rsidP="008B03EA">
      <w:pPr>
        <w:tabs>
          <w:tab w:val="left" w:pos="540"/>
        </w:tabs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правилами шахматной игры;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освоению ходов фигур, порядка взятия и их ценности;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ознакомить с основами шахматной нотации, порядком записи партии и позиций;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пониманию цели шахматной партии;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 самостоятельной работы с шахматной доской.</w:t>
      </w: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Развивающие: 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расширить кругозор учащихся;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устойчивый интерес к шахматной игре, как средству досуга;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к запоминанию простейших позиций;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сосредоточенность и внимание.</w:t>
      </w: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Воспитательные: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внимание, терпение и настойчивость (взялся – ходи);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привычку строго выполнять определенные правила;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устойчивость к психологическому давлению;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уважение к противнику; </w:t>
      </w:r>
    </w:p>
    <w:p w:rsidR="005263A0" w:rsidRPr="00D13C06" w:rsidRDefault="005263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коммуникативные навыки.</w:t>
      </w:r>
    </w:p>
    <w:p w:rsidR="005263A0" w:rsidRPr="00D13C06" w:rsidRDefault="005263A0" w:rsidP="008B03E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5263A0" w:rsidRPr="00D13C06" w:rsidRDefault="005263A0" w:rsidP="008B03E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</w:t>
      </w:r>
    </w:p>
    <w:p w:rsidR="005263A0" w:rsidRPr="00D13C06" w:rsidRDefault="005263A0" w:rsidP="008B03EA">
      <w:pPr>
        <w:spacing w:after="0"/>
        <w:ind w:left="108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кабинете шахмат.</w:t>
      </w:r>
    </w:p>
    <w:p w:rsidR="005263A0" w:rsidRPr="00D13C06" w:rsidRDefault="005263A0" w:rsidP="008B03EA">
      <w:pPr>
        <w:spacing w:after="0"/>
        <w:ind w:left="108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Сказка о шахматной игре.</w:t>
      </w:r>
    </w:p>
    <w:p w:rsidR="005263A0" w:rsidRPr="00D13C06" w:rsidRDefault="005263A0" w:rsidP="008B03EA">
      <w:pPr>
        <w:shd w:val="clear" w:color="auto" w:fill="FFFFFF"/>
        <w:autoSpaceDE w:val="0"/>
        <w:autoSpaceDN w:val="0"/>
        <w:adjustRightInd w:val="0"/>
        <w:spacing w:after="0"/>
        <w:ind w:left="360" w:right="5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shd w:val="clear" w:color="auto" w:fill="FFFFFF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D13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Сущность игры в шахматы</w:t>
      </w: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263A0" w:rsidRPr="00D13C06" w:rsidRDefault="005263A0" w:rsidP="008B03EA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1080" w:right="57" w:hanging="360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шахматных  ходов.</w:t>
      </w:r>
    </w:p>
    <w:p w:rsidR="005263A0" w:rsidRPr="00D13C06" w:rsidRDefault="005263A0" w:rsidP="008B03EA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1080" w:right="57" w:hanging="360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Начальная позиция фигур на шахматной доске.</w:t>
      </w:r>
    </w:p>
    <w:p w:rsidR="005263A0" w:rsidRPr="00D13C06" w:rsidRDefault="005263A0" w:rsidP="008B03EA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1080" w:right="57" w:hanging="36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Расположение шахматной доски.</w:t>
      </w:r>
    </w:p>
    <w:p w:rsidR="005263A0" w:rsidRPr="00D13C06" w:rsidRDefault="005263A0" w:rsidP="008B03EA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1080" w:right="57" w:hanging="36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Шахматные фигуры.</w:t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5263A0" w:rsidRPr="00D13C06" w:rsidRDefault="005263A0" w:rsidP="008B03E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правильная расстановка фигур на доске;</w:t>
      </w:r>
    </w:p>
    <w:p w:rsidR="005263A0" w:rsidRPr="00D13C06" w:rsidRDefault="005263A0" w:rsidP="008B03E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передвижение фигур на индивидуальных досках;</w:t>
      </w:r>
    </w:p>
    <w:p w:rsidR="005263A0" w:rsidRPr="00D13C06" w:rsidRDefault="005263A0" w:rsidP="008B03E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игры на быстроту расстановки фигур;</w:t>
      </w:r>
    </w:p>
    <w:p w:rsidR="005263A0" w:rsidRPr="00D13C06" w:rsidRDefault="005263A0" w:rsidP="008B03E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проговаривание полей доски.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ind w:right="5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2. Ходы шахматных фигур.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должны выполняться ходы.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Поправление при своем ходе расположения фигур на их полях.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взятия фигур.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Намеренное касание фигур на шахматной доске.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Окончание хода – отрывание партнером руки от фигуры.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выполнения рокировки.</w:t>
      </w:r>
    </w:p>
    <w:p w:rsidR="005263A0" w:rsidRPr="00D13C06" w:rsidRDefault="005263A0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Касание короля и ладьи.</w:t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5263A0" w:rsidRPr="00D13C06" w:rsidRDefault="005263A0" w:rsidP="008B03E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разыгрывание кусочков позиций;</w:t>
      </w:r>
    </w:p>
    <w:p w:rsidR="005263A0" w:rsidRPr="00D13C06" w:rsidRDefault="005263A0" w:rsidP="008B03E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игра на шахматных досках полным комплектом фигур.</w:t>
      </w:r>
    </w:p>
    <w:p w:rsidR="005263A0" w:rsidRPr="00D13C06" w:rsidRDefault="005263A0" w:rsidP="008B03EA">
      <w:pPr>
        <w:spacing w:after="0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3A0" w:rsidRPr="00D13C06" w:rsidRDefault="005263A0" w:rsidP="008B03EA">
      <w:pPr>
        <w:shd w:val="clear" w:color="auto" w:fill="FFFFFF"/>
        <w:tabs>
          <w:tab w:val="left" w:pos="3070"/>
        </w:tabs>
        <w:autoSpaceDE w:val="0"/>
        <w:autoSpaceDN w:val="0"/>
        <w:adjustRightInd w:val="0"/>
        <w:spacing w:after="0"/>
        <w:ind w:right="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3. Завершение игры.</w:t>
      </w:r>
    </w:p>
    <w:p w:rsidR="005263A0" w:rsidRPr="00D13C06" w:rsidRDefault="005263A0" w:rsidP="008B03E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Возможность завершения игры: проигрыш.</w:t>
      </w:r>
    </w:p>
    <w:p w:rsidR="005263A0" w:rsidRPr="00D13C06" w:rsidRDefault="005263A0" w:rsidP="008B03EA">
      <w:pPr>
        <w:shd w:val="clear" w:color="auto" w:fill="FFFFFF"/>
        <w:autoSpaceDE w:val="0"/>
        <w:autoSpaceDN w:val="0"/>
        <w:adjustRightInd w:val="0"/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каждого игрока - поставить мат</w:t>
      </w: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263A0" w:rsidRPr="00D13C06" w:rsidRDefault="005263A0" w:rsidP="008B03EA">
      <w:pPr>
        <w:shd w:val="clear" w:color="auto" w:fill="FFFFFF"/>
        <w:autoSpaceDE w:val="0"/>
        <w:autoSpaceDN w:val="0"/>
        <w:adjustRightInd w:val="0"/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сдаче.</w:t>
      </w:r>
    </w:p>
    <w:p w:rsidR="005263A0" w:rsidRPr="00D13C06" w:rsidRDefault="005263A0" w:rsidP="008B03EA">
      <w:pPr>
        <w:shd w:val="clear" w:color="auto" w:fill="FFFFFF"/>
        <w:tabs>
          <w:tab w:val="num" w:pos="1789"/>
        </w:tabs>
        <w:autoSpaceDE w:val="0"/>
        <w:autoSpaceDN w:val="0"/>
        <w:adjustRightInd w:val="0"/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Возможность завершения игры: ничья.</w:t>
      </w:r>
    </w:p>
    <w:p w:rsidR="005263A0" w:rsidRPr="00D13C06" w:rsidRDefault="005263A0" w:rsidP="008B03EA">
      <w:pPr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Присуждение ничьей.</w:t>
      </w:r>
    </w:p>
    <w:p w:rsidR="005263A0" w:rsidRPr="00D13C06" w:rsidRDefault="005263A0" w:rsidP="008B03EA">
      <w:pPr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возможности поставить мат королю партнера любой серией возможных ходов: «мертвая позиция».</w:t>
      </w:r>
    </w:p>
    <w:p w:rsidR="005263A0" w:rsidRPr="00D13C06" w:rsidRDefault="005263A0" w:rsidP="008B03EA">
      <w:pPr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 между двумя партнерами.</w:t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5263A0" w:rsidRPr="00D13C06" w:rsidRDefault="005263A0" w:rsidP="008B03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разыгрывание позиций;</w:t>
      </w:r>
    </w:p>
    <w:p w:rsidR="005263A0" w:rsidRPr="00D13C06" w:rsidRDefault="005263A0" w:rsidP="008B03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разыгрывание шахматных партий;</w:t>
      </w:r>
    </w:p>
    <w:p w:rsidR="005263A0" w:rsidRPr="00D13C06" w:rsidRDefault="005263A0" w:rsidP="008B03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разбор ошибок противника.</w:t>
      </w:r>
    </w:p>
    <w:p w:rsidR="005263A0" w:rsidRPr="00D13C06" w:rsidRDefault="005263A0" w:rsidP="008B03EA">
      <w:pPr>
        <w:spacing w:after="0"/>
        <w:ind w:left="108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3A0" w:rsidRPr="00D13C06" w:rsidRDefault="005263A0" w:rsidP="008B03EA">
      <w:pPr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Тема 4 .Основы записи.</w:t>
      </w:r>
    </w:p>
    <w:p w:rsidR="005263A0" w:rsidRPr="00D13C06" w:rsidRDefault="005263A0" w:rsidP="008B03EA">
      <w:pPr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Необходимость записи.</w:t>
      </w:r>
    </w:p>
    <w:p w:rsidR="005263A0" w:rsidRPr="00D13C06" w:rsidRDefault="005263A0" w:rsidP="008B03EA">
      <w:pPr>
        <w:spacing w:after="0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Стандартные обозначения.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Название фигур.</w:t>
      </w:r>
    </w:p>
    <w:p w:rsidR="005263A0" w:rsidRPr="00D13C06" w:rsidRDefault="005263A0" w:rsidP="008B03EA">
      <w:pPr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Шахматные поля. Диагонали, вертикали, горизонтали.</w:t>
      </w:r>
    </w:p>
    <w:p w:rsidR="005263A0" w:rsidRPr="00D13C06" w:rsidRDefault="005263A0" w:rsidP="008B03EA">
      <w:pPr>
        <w:tabs>
          <w:tab w:val="left" w:pos="2160"/>
        </w:tabs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Диаграмма.</w:t>
      </w:r>
    </w:p>
    <w:p w:rsidR="005263A0" w:rsidRPr="00D13C06" w:rsidRDefault="005263A0" w:rsidP="008B03EA">
      <w:pPr>
        <w:tabs>
          <w:tab w:val="left" w:pos="2160"/>
        </w:tabs>
        <w:spacing w:after="0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Порядок записи ходов.</w:t>
      </w:r>
    </w:p>
    <w:p w:rsidR="005263A0" w:rsidRPr="00D13C06" w:rsidRDefault="005263A0" w:rsidP="008B03EA">
      <w:pPr>
        <w:tabs>
          <w:tab w:val="left" w:pos="2160"/>
        </w:tabs>
        <w:spacing w:after="0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Полная и краткая нотация.</w:t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5263A0" w:rsidRPr="00D13C06" w:rsidRDefault="005263A0" w:rsidP="008B03E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разыгрывание шахматных партий с записью;</w:t>
      </w:r>
    </w:p>
    <w:p w:rsidR="005263A0" w:rsidRPr="00D13C06" w:rsidRDefault="005263A0" w:rsidP="008B03E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квалификационном турнире </w:t>
      </w:r>
      <w:proofErr w:type="spell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безразрядников</w:t>
      </w:r>
      <w:proofErr w:type="spell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63A0" w:rsidRPr="00D13C06" w:rsidRDefault="005263A0" w:rsidP="008B03E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разбор ошибок противника.</w:t>
      </w:r>
    </w:p>
    <w:p w:rsidR="005263A0" w:rsidRPr="00D13C06" w:rsidRDefault="005263A0" w:rsidP="008B03EA">
      <w:pPr>
        <w:tabs>
          <w:tab w:val="left" w:pos="2160"/>
        </w:tabs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tabs>
          <w:tab w:val="left" w:pos="2160"/>
        </w:tabs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Квалификационный турнир </w:t>
      </w:r>
      <w:proofErr w:type="spellStart"/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безразрядников</w:t>
      </w:r>
      <w:proofErr w:type="spellEnd"/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</w:t>
      </w:r>
    </w:p>
    <w:p w:rsidR="005263A0" w:rsidRPr="00D13C06" w:rsidRDefault="005263A0" w:rsidP="008B03E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проведение турниров с дифференциацией силы игры участников одного уровня.</w:t>
      </w:r>
    </w:p>
    <w:p w:rsidR="005263A0" w:rsidRPr="00D13C06" w:rsidRDefault="005263A0" w:rsidP="008B03EA">
      <w:pPr>
        <w:tabs>
          <w:tab w:val="left" w:pos="0"/>
        </w:tabs>
        <w:spacing w:after="0"/>
        <w:ind w:right="57"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3A0" w:rsidRPr="00D13C06" w:rsidRDefault="005263A0" w:rsidP="008B03EA">
      <w:pPr>
        <w:tabs>
          <w:tab w:val="left" w:pos="0"/>
        </w:tabs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занятие.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Ответы на вопросы по пройденному курсу теории.</w:t>
      </w: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 </w:t>
      </w:r>
    </w:p>
    <w:p w:rsidR="005263A0" w:rsidRPr="00D13C06" w:rsidRDefault="005263A0" w:rsidP="008B03E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турнира </w:t>
      </w:r>
      <w:proofErr w:type="spell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безразрядников</w:t>
      </w:r>
      <w:proofErr w:type="spell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63A0" w:rsidRPr="00D13C06" w:rsidRDefault="005263A0" w:rsidP="008B03EA">
      <w:pPr>
        <w:snapToGri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263A0" w:rsidRPr="00D13C06" w:rsidRDefault="005263A0" w:rsidP="008B03E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Учебно-массовые мероприятия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Участие в традиционных соревнованиях.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Отборочные соревнования: 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-  Личные отборочные первенства района до 6 и 8 лет.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 - Л</w:t>
      </w:r>
      <w:r w:rsidR="00274A29" w:rsidRPr="00D13C06">
        <w:rPr>
          <w:rFonts w:ascii="Times New Roman" w:eastAsia="Times New Roman" w:hAnsi="Times New Roman"/>
          <w:sz w:val="28"/>
          <w:szCs w:val="28"/>
          <w:lang w:eastAsia="ru-RU"/>
        </w:rPr>
        <w:t>ичные отборочные первенства  с 8 лет до 15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Шахматные фестивали: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Дню Победы. </w:t>
      </w:r>
    </w:p>
    <w:p w:rsidR="005263A0" w:rsidRPr="00D13C06" w:rsidRDefault="005263A0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 др., согласно планам учебно-массовых мероприятий.</w:t>
      </w:r>
    </w:p>
    <w:p w:rsidR="008B38F8" w:rsidRPr="00D13C06" w:rsidRDefault="008B38F8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5816" w:rsidRPr="00D13C06" w:rsidRDefault="007D5816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 образовательной программы второго года обучения</w:t>
      </w:r>
    </w:p>
    <w:p w:rsidR="007D5816" w:rsidRPr="00D13C06" w:rsidRDefault="007D5816" w:rsidP="008B03EA">
      <w:pPr>
        <w:tabs>
          <w:tab w:val="left" w:pos="2835"/>
          <w:tab w:val="left" w:pos="3402"/>
        </w:tabs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</w:pPr>
    </w:p>
    <w:p w:rsidR="007D5816" w:rsidRPr="00D13C06" w:rsidRDefault="007D5816" w:rsidP="008B03EA">
      <w:pPr>
        <w:tabs>
          <w:tab w:val="left" w:pos="54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816" w:rsidRPr="00D13C06" w:rsidRDefault="00EC30A0" w:rsidP="008B03EA">
      <w:pPr>
        <w:tabs>
          <w:tab w:val="left" w:pos="54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второго</w:t>
      </w:r>
      <w:r w:rsidR="007D5816"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обучения</w:t>
      </w:r>
    </w:p>
    <w:p w:rsidR="007D5816" w:rsidRPr="00D13C06" w:rsidRDefault="007D5816" w:rsidP="008B03EA">
      <w:pPr>
        <w:tabs>
          <w:tab w:val="left" w:pos="540"/>
        </w:tabs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ознако</w:t>
      </w:r>
      <w:r w:rsidR="00EC30A0" w:rsidRPr="00D13C06">
        <w:rPr>
          <w:rFonts w:ascii="Times New Roman" w:eastAsia="Times New Roman" w:hAnsi="Times New Roman"/>
          <w:sz w:val="28"/>
          <w:szCs w:val="28"/>
          <w:lang w:eastAsia="ru-RU"/>
        </w:rPr>
        <w:t>мить с основами эндшпиля</w:t>
      </w:r>
    </w:p>
    <w:p w:rsidR="007D5816" w:rsidRPr="00D13C06" w:rsidRDefault="00EC30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шахматные дебюты</w:t>
      </w:r>
    </w:p>
    <w:p w:rsidR="007D5816" w:rsidRPr="00D13C06" w:rsidRDefault="00EC30A0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решение шахматных задач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 самостоятельной работы с шахматной доской.</w:t>
      </w:r>
    </w:p>
    <w:p w:rsidR="007D5816" w:rsidRPr="00D13C06" w:rsidRDefault="007D5816" w:rsidP="008B03E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816" w:rsidRPr="00D13C06" w:rsidRDefault="007D5816" w:rsidP="008B03EA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Развивающие: 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расширить кругозор учащихся;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устойчивый интерес к шахматной игре, как средству досуга;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к</w:t>
      </w:r>
      <w:r w:rsidR="00EC30A0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запоминанию шахматных партий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формировать сосредоточенность и внимание.</w:t>
      </w:r>
    </w:p>
    <w:p w:rsidR="007D5816" w:rsidRPr="00D13C06" w:rsidRDefault="007D5816" w:rsidP="008B03E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816" w:rsidRPr="00D13C06" w:rsidRDefault="007D5816" w:rsidP="008B03EA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Воспитательные: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внимание, терпение и настойчивость (взялся – ходи);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привычку строго выполнять определенные правила;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воспитывать устойчивость к психологическому давлению;</w:t>
      </w:r>
    </w:p>
    <w:p w:rsidR="007D5816" w:rsidRPr="00D13C06" w:rsidRDefault="007D5816" w:rsidP="008B03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уважение к противнику; </w:t>
      </w:r>
    </w:p>
    <w:p w:rsidR="007D5816" w:rsidRPr="00D13C06" w:rsidRDefault="007D5816" w:rsidP="008B03EA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816" w:rsidRPr="00D13C06" w:rsidRDefault="007D5816" w:rsidP="008B03E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429B" w:rsidRPr="00D13C06" w:rsidRDefault="008E429B" w:rsidP="008B03E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03EA" w:rsidRPr="00D13C06" w:rsidRDefault="008B03EA" w:rsidP="008B03E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429B" w:rsidRPr="00D13C06" w:rsidRDefault="008E429B" w:rsidP="008B03E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8E429B" w:rsidRPr="00D13C06" w:rsidRDefault="008E429B" w:rsidP="008B03E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</w:t>
      </w:r>
    </w:p>
    <w:p w:rsidR="008E429B" w:rsidRPr="00D13C06" w:rsidRDefault="008E429B" w:rsidP="008B03EA">
      <w:pPr>
        <w:spacing w:after="0"/>
        <w:ind w:left="108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кабинете шахмат.</w:t>
      </w:r>
    </w:p>
    <w:p w:rsidR="008E429B" w:rsidRPr="00D13C06" w:rsidRDefault="008E429B" w:rsidP="008B03EA">
      <w:pPr>
        <w:spacing w:after="0"/>
        <w:ind w:left="108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29B" w:rsidRPr="00D13C06" w:rsidRDefault="008E429B" w:rsidP="008B03EA">
      <w:pPr>
        <w:shd w:val="clear" w:color="auto" w:fill="FFFFFF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D13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Шахматные дебюты</w:t>
      </w:r>
    </w:p>
    <w:p w:rsidR="008E429B" w:rsidRPr="00D13C06" w:rsidRDefault="008E429B" w:rsidP="008B03EA">
      <w:pPr>
        <w:pStyle w:val="a6"/>
        <w:numPr>
          <w:ilvl w:val="0"/>
          <w:numId w:val="2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правильное начало партий</w:t>
      </w:r>
    </w:p>
    <w:p w:rsidR="008E429B" w:rsidRPr="00D13C06" w:rsidRDefault="008E429B" w:rsidP="008B03EA">
      <w:pPr>
        <w:pStyle w:val="a6"/>
        <w:numPr>
          <w:ilvl w:val="0"/>
          <w:numId w:val="2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популярные дебюты</w:t>
      </w:r>
    </w:p>
    <w:p w:rsidR="008E429B" w:rsidRPr="00D13C06" w:rsidRDefault="008E429B" w:rsidP="008B03EA">
      <w:pPr>
        <w:pStyle w:val="a6"/>
        <w:numPr>
          <w:ilvl w:val="0"/>
          <w:numId w:val="2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правильная защита</w:t>
      </w: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8E429B" w:rsidRPr="00D13C06" w:rsidRDefault="008E429B" w:rsidP="008B03E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разыгрывание </w:t>
      </w:r>
      <w:r w:rsidR="00091E8E"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шахматных дебютов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29B" w:rsidRPr="00D13C06" w:rsidRDefault="00091E8E" w:rsidP="008B03EA">
      <w:pPr>
        <w:spacing w:after="0"/>
        <w:ind w:right="5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2. Шахматные задачи.</w:t>
      </w:r>
    </w:p>
    <w:p w:rsidR="008E429B" w:rsidRPr="00D13C06" w:rsidRDefault="002F1EE9" w:rsidP="008B03EA">
      <w:pPr>
        <w:tabs>
          <w:tab w:val="num" w:pos="1080"/>
        </w:tabs>
        <w:spacing w:after="0"/>
        <w:ind w:left="1080" w:right="57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шахматных задач</w:t>
      </w: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8E429B" w:rsidRPr="00D13C06" w:rsidRDefault="002F1EE9" w:rsidP="008B03E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задачи в мат в один ход</w:t>
      </w:r>
    </w:p>
    <w:p w:rsidR="002F1EE9" w:rsidRPr="00D13C06" w:rsidRDefault="002F1EE9" w:rsidP="008B03E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задачи в мат в два хода</w:t>
      </w:r>
    </w:p>
    <w:p w:rsidR="008E429B" w:rsidRPr="00D13C06" w:rsidRDefault="008E429B" w:rsidP="008B03EA">
      <w:pPr>
        <w:spacing w:after="0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29B" w:rsidRPr="00D13C06" w:rsidRDefault="002F1EE9" w:rsidP="008B03EA">
      <w:pPr>
        <w:shd w:val="clear" w:color="auto" w:fill="FFFFFF"/>
        <w:tabs>
          <w:tab w:val="left" w:pos="3070"/>
        </w:tabs>
        <w:autoSpaceDE w:val="0"/>
        <w:autoSpaceDN w:val="0"/>
        <w:adjustRightInd w:val="0"/>
        <w:spacing w:after="0"/>
        <w:ind w:right="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3.Эндшпиль</w:t>
      </w:r>
    </w:p>
    <w:p w:rsidR="008E429B" w:rsidRPr="00D13C06" w:rsidRDefault="00DA46E4" w:rsidP="008B03E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Правильное окончание игры.</w:t>
      </w: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8E429B" w:rsidRPr="00D13C06" w:rsidRDefault="00DA46E4" w:rsidP="008B03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пешечный эндшпиль</w:t>
      </w:r>
    </w:p>
    <w:p w:rsidR="00DA46E4" w:rsidRPr="00D13C06" w:rsidRDefault="00DA46E4" w:rsidP="008B03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ладейные окончания</w:t>
      </w:r>
    </w:p>
    <w:p w:rsidR="008E429B" w:rsidRPr="00D13C06" w:rsidRDefault="008E429B" w:rsidP="008B03EA">
      <w:pPr>
        <w:spacing w:after="0"/>
        <w:ind w:left="108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429B" w:rsidRPr="00D13C06" w:rsidRDefault="00DA46E4" w:rsidP="008B03EA">
      <w:pPr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Тема 4 .Основы шахматной тактики</w:t>
      </w:r>
    </w:p>
    <w:p w:rsidR="008E429B" w:rsidRPr="00D13C06" w:rsidRDefault="00DA46E4" w:rsidP="008B03EA">
      <w:pPr>
        <w:spacing w:after="0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Правильное развитие фигур</w:t>
      </w:r>
    </w:p>
    <w:p w:rsidR="00DA46E4" w:rsidRPr="00D13C06" w:rsidRDefault="00DA46E4" w:rsidP="008B03EA">
      <w:pPr>
        <w:spacing w:after="0"/>
        <w:ind w:left="720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Невозможные ходы</w:t>
      </w: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8E429B" w:rsidRPr="00D13C06" w:rsidRDefault="008E429B" w:rsidP="008B03E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разыгрывание шахматных партий с записью;</w:t>
      </w:r>
    </w:p>
    <w:p w:rsidR="008E429B" w:rsidRPr="00D13C06" w:rsidRDefault="008E429B" w:rsidP="008B03E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квалификационном турнире </w:t>
      </w:r>
      <w:proofErr w:type="spell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безразрядников</w:t>
      </w:r>
      <w:proofErr w:type="spell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429B" w:rsidRPr="00D13C06" w:rsidRDefault="008E429B" w:rsidP="008B03E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разбор ошибок противника.</w:t>
      </w:r>
    </w:p>
    <w:p w:rsidR="008E429B" w:rsidRPr="00D13C06" w:rsidRDefault="008E429B" w:rsidP="008B03EA">
      <w:pPr>
        <w:tabs>
          <w:tab w:val="left" w:pos="2160"/>
        </w:tabs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29B" w:rsidRPr="00D13C06" w:rsidRDefault="008E429B" w:rsidP="008B03EA">
      <w:pPr>
        <w:tabs>
          <w:tab w:val="left" w:pos="2160"/>
        </w:tabs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Квалификационный турнир </w:t>
      </w:r>
      <w:proofErr w:type="spellStart"/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безразрядников</w:t>
      </w:r>
      <w:proofErr w:type="spellEnd"/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</w:t>
      </w:r>
    </w:p>
    <w:p w:rsidR="008E429B" w:rsidRPr="00D13C06" w:rsidRDefault="008E429B" w:rsidP="008B03E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проведение турниров с дифференциацией силы игры участников одного уровня.</w:t>
      </w:r>
    </w:p>
    <w:p w:rsidR="008E429B" w:rsidRPr="00D13C06" w:rsidRDefault="008E429B" w:rsidP="008B03EA">
      <w:pPr>
        <w:tabs>
          <w:tab w:val="left" w:pos="0"/>
        </w:tabs>
        <w:spacing w:after="0"/>
        <w:ind w:right="57"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29B" w:rsidRPr="00D13C06" w:rsidRDefault="008E429B" w:rsidP="008B03EA">
      <w:pPr>
        <w:tabs>
          <w:tab w:val="left" w:pos="0"/>
        </w:tabs>
        <w:spacing w:after="0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занятие.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Ответы на вопросы по пройденному курсу теории.</w:t>
      </w: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 </w:t>
      </w:r>
    </w:p>
    <w:p w:rsidR="008E429B" w:rsidRPr="00D13C06" w:rsidRDefault="008E429B" w:rsidP="008B03EA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турнира </w:t>
      </w:r>
      <w:proofErr w:type="spellStart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безразрядников</w:t>
      </w:r>
      <w:proofErr w:type="spellEnd"/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429B" w:rsidRPr="00D13C06" w:rsidRDefault="008E429B" w:rsidP="008B03EA">
      <w:pPr>
        <w:snapToGri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E429B" w:rsidRPr="00D13C06" w:rsidRDefault="008E429B" w:rsidP="008B03E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Учебно-массовые мероприятия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Участие в традиционных соревнованиях.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Отборочные соревнования: 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-  Личные отборочные первенства района до 6 и 8 лет.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 - Личные отборочные первенства  с 8 лет до 15 лет.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Шахматные фестивали: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Дню Победы. </w:t>
      </w:r>
    </w:p>
    <w:p w:rsidR="008E429B" w:rsidRPr="00D13C06" w:rsidRDefault="008E429B" w:rsidP="008B03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и др., согласно планам учебно-массовых мероприятий.</w:t>
      </w:r>
    </w:p>
    <w:p w:rsidR="007D5816" w:rsidRPr="00D13C06" w:rsidRDefault="007D5816" w:rsidP="008B03E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38F8" w:rsidRDefault="008B38F8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C06" w:rsidRPr="00D13C06" w:rsidRDefault="00D13C06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63A0" w:rsidRPr="00D13C06" w:rsidRDefault="008B38F8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Календарный учебный графи</w:t>
      </w:r>
      <w:proofErr w:type="gramStart"/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к-</w:t>
      </w:r>
      <w:proofErr w:type="gramEnd"/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группа №1 (1 год обучения )</w:t>
      </w:r>
    </w:p>
    <w:p w:rsidR="008B38F8" w:rsidRPr="00D13C06" w:rsidRDefault="008B38F8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6"/>
        <w:gridCol w:w="892"/>
        <w:gridCol w:w="1098"/>
        <w:gridCol w:w="1091"/>
        <w:gridCol w:w="832"/>
        <w:gridCol w:w="2160"/>
        <w:gridCol w:w="1167"/>
        <w:gridCol w:w="957"/>
      </w:tblGrid>
      <w:tr w:rsidR="002C5623" w:rsidRPr="00D13C06" w:rsidTr="00082C34">
        <w:tc>
          <w:tcPr>
            <w:tcW w:w="534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Ме-сяц</w:t>
            </w:r>
            <w:proofErr w:type="spellEnd"/>
            <w:proofErr w:type="gramEnd"/>
          </w:p>
        </w:tc>
        <w:tc>
          <w:tcPr>
            <w:tcW w:w="892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098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091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32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60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7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957" w:type="dxa"/>
          </w:tcPr>
          <w:p w:rsidR="008B38F8" w:rsidRPr="00D13C06" w:rsidRDefault="008B38F8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конт</w:t>
            </w:r>
            <w:proofErr w:type="spellEnd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-роля</w:t>
            </w:r>
            <w:proofErr w:type="gramEnd"/>
          </w:p>
        </w:tc>
      </w:tr>
      <w:tr w:rsidR="009D0D4C" w:rsidRPr="00D13C06" w:rsidTr="00283329">
        <w:tc>
          <w:tcPr>
            <w:tcW w:w="534" w:type="dxa"/>
          </w:tcPr>
          <w:p w:rsidR="009D0D4C" w:rsidRPr="00D13C06" w:rsidRDefault="009D0D4C" w:rsidP="009D0D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3C0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4C" w:rsidRDefault="009D0D4C" w:rsidP="009D0D4C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9D0D4C" w:rsidRPr="009D0D4C" w:rsidRDefault="009D0D4C" w:rsidP="009D0D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98" w:type="dxa"/>
          </w:tcPr>
          <w:p w:rsidR="009D0D4C" w:rsidRPr="004703F9" w:rsidRDefault="00B104E7" w:rsidP="009D0D4C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9D0D4C" w:rsidRPr="00D13C06" w:rsidRDefault="009D0D4C" w:rsidP="009D0D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9D0D4C" w:rsidRPr="00D13C06" w:rsidRDefault="009D0D4C" w:rsidP="009D0D4C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9D0D4C" w:rsidRPr="00D13C06" w:rsidRDefault="009D0D4C" w:rsidP="009D0D4C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поведения в  кабинете, сказка о шахматной игре.</w:t>
            </w:r>
          </w:p>
        </w:tc>
        <w:tc>
          <w:tcPr>
            <w:tcW w:w="1167" w:type="dxa"/>
          </w:tcPr>
          <w:p w:rsidR="009D0D4C" w:rsidRPr="00D13C06" w:rsidRDefault="009D0D4C" w:rsidP="009D0D4C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Кабинет ЦВР</w:t>
            </w:r>
          </w:p>
        </w:tc>
        <w:tc>
          <w:tcPr>
            <w:tcW w:w="957" w:type="dxa"/>
          </w:tcPr>
          <w:p w:rsidR="009D0D4C" w:rsidRPr="00D13C06" w:rsidRDefault="009D0D4C" w:rsidP="009D0D4C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зачет</w:t>
            </w:r>
          </w:p>
        </w:tc>
      </w:tr>
      <w:tr w:rsidR="009D0D4C" w:rsidRPr="00D13C06" w:rsidTr="00283329">
        <w:tc>
          <w:tcPr>
            <w:tcW w:w="534" w:type="dxa"/>
          </w:tcPr>
          <w:p w:rsidR="009D0D4C" w:rsidRPr="00D13C06" w:rsidRDefault="009D0D4C" w:rsidP="009D0D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4C" w:rsidRDefault="009D0D4C" w:rsidP="009D0D4C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9D0D4C" w:rsidRPr="009D0D4C" w:rsidRDefault="009D0D4C" w:rsidP="009D0D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98" w:type="dxa"/>
          </w:tcPr>
          <w:p w:rsidR="009D0D4C" w:rsidRPr="00D13C06" w:rsidRDefault="00B104E7" w:rsidP="009D0D4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9D0D4C" w:rsidRPr="00D13C06" w:rsidRDefault="009D0D4C" w:rsidP="009D0D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9D0D4C" w:rsidRPr="00D13C06" w:rsidRDefault="009D0D4C" w:rsidP="009D0D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D0D4C" w:rsidRPr="00D13C06" w:rsidRDefault="009D0D4C" w:rsidP="009D0D4C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Порядок шахматных ходов. Начальная позиция фигур на доске.</w:t>
            </w:r>
          </w:p>
        </w:tc>
        <w:tc>
          <w:tcPr>
            <w:tcW w:w="1167" w:type="dxa"/>
          </w:tcPr>
          <w:p w:rsidR="009D0D4C" w:rsidRPr="00D13C06" w:rsidRDefault="009D0D4C" w:rsidP="009D0D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9D0D4C" w:rsidRPr="00D13C06" w:rsidRDefault="009D0D4C" w:rsidP="009D0D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Расположение </w:t>
            </w:r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шахматной доски. Шахматные фигу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252730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Правильная рас</w:t>
            </w:r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становка фигур на доске. Игры на </w:t>
            </w:r>
            <w:proofErr w:type="spellStart"/>
            <w:proofErr w:type="gramStart"/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быс</w:t>
            </w:r>
            <w:proofErr w:type="spellEnd"/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-троту</w:t>
            </w:r>
            <w:proofErr w:type="gramEnd"/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расстановки фигур.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Передвижение фигур на </w:t>
            </w:r>
            <w:proofErr w:type="spellStart"/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-дуальных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досках, проговаривание полей поля.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252730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Как должны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выпол</w:t>
            </w:r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няться ходы. </w:t>
            </w:r>
            <w:proofErr w:type="spellStart"/>
            <w:proofErr w:type="gramStart"/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По-правление</w:t>
            </w:r>
            <w:proofErr w:type="spellEnd"/>
            <w:proofErr w:type="gramEnd"/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 своем ходе.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Кабине</w:t>
            </w: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252730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Ходы и взятие фи</w:t>
            </w:r>
            <w:r w:rsidR="00B104E7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гур. Порядок взятия фигур.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Наме</w:t>
            </w:r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ренное касание фигур  на шахмат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ной доске. Игра.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 пешкой, правильное взятие.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Проходная пешка, пешка на 8 горизонтали.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.Взятие проходной пешки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пешками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пешками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Пешки:  запертая, сдвоенная,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</w:t>
            </w:r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ентральная</w:t>
            </w:r>
            <w:proofErr w:type="gramStart"/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,и</w:t>
            </w:r>
            <w:proofErr w:type="gramEnd"/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золированная</w:t>
            </w:r>
            <w:proofErr w:type="spellEnd"/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соеди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ненная.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пешками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 конем.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применением коня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применением коня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применением коня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применением коня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Ходслоном</w:t>
            </w:r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азнопольные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слоны.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ходом слонов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ходом слонов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ходом слонов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ходом слонов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Основы записи.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Расстановка фигур по записи.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 ладьей.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Pr="00A359D1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ладьей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9D0D4C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ладьей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ладьей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 ферзем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ферзем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Задачи с 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ферзем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Кабине</w:t>
            </w: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ферзем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ферзем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Рокировка</w:t>
            </w:r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длинная и короткая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Невозможность рокировки.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7E6C70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 королем.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</w:tcPr>
          <w:p w:rsidR="00B104E7" w:rsidRPr="00907B1B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Шах королю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Шах и мат.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Пат. Игра в поддавки.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Заявление о сдаче.</w:t>
            </w:r>
            <w:r w:rsidR="00252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удьи соревнований.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Невозможные ходы.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Запись игры, учим буквы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Игра в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шахматы</w:t>
            </w:r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,п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запись.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Шахматная тактика.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Квадрат для пешки.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Заявление о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сдаче</w:t>
            </w:r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,с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оглашение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между противниками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Внутригрупповое соревнование.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Начало партии. Королевский дебют.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98" w:type="dxa"/>
          </w:tcPr>
          <w:p w:rsidR="00B104E7" w:rsidRPr="004703F9" w:rsidRDefault="00B104E7" w:rsidP="00B104E7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один ход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104E7" w:rsidRPr="00D13C06" w:rsidTr="00283329">
        <w:tc>
          <w:tcPr>
            <w:tcW w:w="534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E7" w:rsidRDefault="00B104E7" w:rsidP="00B104E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B104E7" w:rsidRPr="00D13C06" w:rsidRDefault="00B104E7" w:rsidP="00B104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98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104E7" w:rsidRPr="00D13C06" w:rsidRDefault="00B104E7" w:rsidP="00B104E7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Внутригрупповое соревнование</w:t>
            </w:r>
          </w:p>
        </w:tc>
        <w:tc>
          <w:tcPr>
            <w:tcW w:w="116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B104E7" w:rsidRPr="00D13C06" w:rsidRDefault="00B104E7" w:rsidP="00B104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8" w:type="dxa"/>
          </w:tcPr>
          <w:p w:rsidR="006A5776" w:rsidRPr="004703F9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98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98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Внутригрупповое соревнование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98" w:type="dxa"/>
          </w:tcPr>
          <w:p w:rsidR="006A5776" w:rsidRPr="004703F9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два хода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98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два хода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98" w:type="dxa"/>
          </w:tcPr>
          <w:p w:rsidR="006A5776" w:rsidRPr="004703F9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с матом в два хода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098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98" w:type="dxa"/>
          </w:tcPr>
          <w:p w:rsidR="006A5776" w:rsidRPr="004703F9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14.00-14.45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композиций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A5776" w:rsidRPr="00D13C06" w:rsidTr="00283329">
        <w:tc>
          <w:tcPr>
            <w:tcW w:w="534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6" w:rsidRDefault="006A5776" w:rsidP="006A577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</w:tcPr>
          <w:p w:rsidR="006A5776" w:rsidRPr="00D13C06" w:rsidRDefault="006A5776" w:rsidP="006A577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8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10.00-10.45</w:t>
            </w:r>
          </w:p>
        </w:tc>
        <w:tc>
          <w:tcPr>
            <w:tcW w:w="1091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5776" w:rsidRPr="00D13C06" w:rsidRDefault="006A5776" w:rsidP="006A5776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Итоговое занятие. Подведение итогов турниров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безразря-дников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57" w:type="dxa"/>
          </w:tcPr>
          <w:p w:rsidR="006A5776" w:rsidRPr="00D13C06" w:rsidRDefault="006A5776" w:rsidP="006A57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2009ED" w:rsidRPr="00D13C06" w:rsidRDefault="00DA2BC4" w:rsidP="008B03EA">
      <w:pPr>
        <w:tabs>
          <w:tab w:val="left" w:pos="54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Итого</w:t>
      </w:r>
      <w:proofErr w:type="gramStart"/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72 часа</w:t>
      </w:r>
    </w:p>
    <w:p w:rsidR="002009ED" w:rsidRPr="00D13C06" w:rsidRDefault="002009ED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Календарный учебный графи</w:t>
      </w:r>
      <w:proofErr w:type="gramStart"/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к-</w:t>
      </w:r>
      <w:proofErr w:type="gramEnd"/>
      <w:r w:rsidRPr="00D13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группа №2 (2 год обучения )</w:t>
      </w:r>
    </w:p>
    <w:p w:rsidR="002009ED" w:rsidRPr="00D13C06" w:rsidRDefault="002009ED" w:rsidP="008B03EA">
      <w:pPr>
        <w:tabs>
          <w:tab w:val="left" w:pos="54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6"/>
        <w:gridCol w:w="892"/>
        <w:gridCol w:w="1098"/>
        <w:gridCol w:w="1091"/>
        <w:gridCol w:w="832"/>
        <w:gridCol w:w="2160"/>
        <w:gridCol w:w="1158"/>
        <w:gridCol w:w="966"/>
      </w:tblGrid>
      <w:tr w:rsidR="002009ED" w:rsidRPr="00D13C06" w:rsidTr="00992C87">
        <w:tc>
          <w:tcPr>
            <w:tcW w:w="534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Ме-сяц</w:t>
            </w:r>
            <w:proofErr w:type="spellEnd"/>
            <w:proofErr w:type="gramEnd"/>
          </w:p>
        </w:tc>
        <w:tc>
          <w:tcPr>
            <w:tcW w:w="892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098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091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32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60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58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966" w:type="dxa"/>
          </w:tcPr>
          <w:p w:rsidR="002009ED" w:rsidRPr="00D13C06" w:rsidRDefault="002009ED" w:rsidP="008B03E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C06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конт</w:t>
            </w:r>
            <w:proofErr w:type="spellEnd"/>
            <w:r w:rsidRPr="00D13C06">
              <w:rPr>
                <w:rFonts w:ascii="Times New Roman" w:hAnsi="Times New Roman"/>
                <w:b/>
                <w:sz w:val="28"/>
                <w:szCs w:val="28"/>
              </w:rPr>
              <w:t>-роля</w:t>
            </w:r>
            <w:proofErr w:type="gramEnd"/>
          </w:p>
        </w:tc>
      </w:tr>
      <w:tr w:rsidR="0037702F" w:rsidRPr="00D13C06" w:rsidTr="00605FAD">
        <w:tc>
          <w:tcPr>
            <w:tcW w:w="534" w:type="dxa"/>
          </w:tcPr>
          <w:p w:rsidR="0037702F" w:rsidRPr="00D13C06" w:rsidRDefault="0037702F" w:rsidP="003770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3C0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F" w:rsidRDefault="0037702F" w:rsidP="0037702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F" w:rsidRPr="005F68A2" w:rsidRDefault="00283329" w:rsidP="0037702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98" w:type="dxa"/>
          </w:tcPr>
          <w:p w:rsidR="00C70A35" w:rsidRPr="00122121" w:rsidRDefault="00122121" w:rsidP="0037702F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37702F" w:rsidRPr="00D13C06" w:rsidRDefault="0037702F" w:rsidP="003770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F" w:rsidRDefault="0037702F" w:rsidP="0037702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37702F" w:rsidRPr="00D13C06" w:rsidRDefault="001F1D7E" w:rsidP="0037702F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поведения в  кабинете.</w:t>
            </w:r>
          </w:p>
        </w:tc>
        <w:tc>
          <w:tcPr>
            <w:tcW w:w="1158" w:type="dxa"/>
          </w:tcPr>
          <w:p w:rsidR="0037702F" w:rsidRPr="00D13C06" w:rsidRDefault="0037702F" w:rsidP="0037702F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Кабинет ЦВР</w:t>
            </w:r>
          </w:p>
        </w:tc>
        <w:tc>
          <w:tcPr>
            <w:tcW w:w="966" w:type="dxa"/>
          </w:tcPr>
          <w:p w:rsidR="0037702F" w:rsidRPr="00D13C06" w:rsidRDefault="0037702F" w:rsidP="0037702F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зачет</w:t>
            </w:r>
          </w:p>
        </w:tc>
      </w:tr>
      <w:tr w:rsidR="0037702F" w:rsidRPr="00D13C06" w:rsidTr="00605FAD">
        <w:tc>
          <w:tcPr>
            <w:tcW w:w="534" w:type="dxa"/>
          </w:tcPr>
          <w:p w:rsidR="0037702F" w:rsidRPr="00D13C06" w:rsidRDefault="0037702F" w:rsidP="0037702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F" w:rsidRDefault="0037702F" w:rsidP="0037702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F" w:rsidRPr="005F68A2" w:rsidRDefault="00283329" w:rsidP="0037702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dxa"/>
          </w:tcPr>
          <w:p w:rsidR="00C70A35" w:rsidRPr="00122121" w:rsidRDefault="00122121" w:rsidP="0037702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37702F" w:rsidRPr="00D13C06" w:rsidRDefault="0037702F" w:rsidP="0037702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F" w:rsidRDefault="0037702F" w:rsidP="0037702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37702F" w:rsidRPr="00D13C06" w:rsidRDefault="0037702F" w:rsidP="0037702F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158" w:type="dxa"/>
          </w:tcPr>
          <w:p w:rsidR="0037702F" w:rsidRPr="00D13C06" w:rsidRDefault="0037702F" w:rsidP="0037702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37702F" w:rsidRPr="00D13C06" w:rsidRDefault="0037702F" w:rsidP="0037702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C70A35" w:rsidRPr="00D13C06" w:rsidTr="00605FAD">
        <w:tc>
          <w:tcPr>
            <w:tcW w:w="534" w:type="dxa"/>
          </w:tcPr>
          <w:p w:rsidR="00C70A35" w:rsidRPr="00D13C06" w:rsidRDefault="00C70A35" w:rsidP="00C70A3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5" w:rsidRDefault="00C70A35" w:rsidP="00C70A3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5" w:rsidRDefault="00283329" w:rsidP="00C70A3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98" w:type="dxa"/>
          </w:tcPr>
          <w:p w:rsidR="00C70A35" w:rsidRPr="00D13C06" w:rsidRDefault="00122121" w:rsidP="00C70A35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C70A35" w:rsidRPr="00D13C06" w:rsidRDefault="00C70A35" w:rsidP="00C70A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5" w:rsidRDefault="00C70A35" w:rsidP="00C70A3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C70A35" w:rsidRPr="00D13C06" w:rsidRDefault="00C70A35" w:rsidP="00C70A35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Дебют королевской пешкой.</w:t>
            </w:r>
          </w:p>
        </w:tc>
        <w:tc>
          <w:tcPr>
            <w:tcW w:w="1158" w:type="dxa"/>
          </w:tcPr>
          <w:p w:rsidR="00C70A35" w:rsidRPr="00D13C06" w:rsidRDefault="00C70A35" w:rsidP="00C70A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C70A35" w:rsidRPr="00D13C06" w:rsidRDefault="00C70A35" w:rsidP="00C70A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Неправильное развитие фигур в дебюте.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Связки в дебюте.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Расположение коней в дебюте.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Слабые ходы в дебюте. 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 в дебюте сильнейших шахматистов.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Слабые ходы в королевском дебюте.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Испанская партия.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Испанская партия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Испанская партия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Защита в испанской партии за</w:t>
            </w:r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дебюта.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Пешкапод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-держанная легкой фигурой.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 позиций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2226C5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Эндшпиль понятие </w:t>
            </w:r>
            <w:r w:rsidR="00122121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573CA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5F68A2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 позиций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5F68A2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5F68A2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5E0415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разыгрывание шах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матных партий с записью.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A359D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 позиций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разыгрывание шах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матных партий с записью.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 позиций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ошибок про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тивника по записи.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Необходимость за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писи, диаграмма.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Дебют, развитие центра. Игра.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Многообразие де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бютов. Игра.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 позиций.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Разыгрывание шахматных 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партий.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Розыгрыш позиций.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короля и пешки.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Пешка</w:t>
            </w:r>
            <w:proofErr w:type="gram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поддержанная легкой фигурой.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5C6E36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с легкой фигурой против ферзя.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ание шах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матных партий с записью.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короля и пешки.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Пешкапод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-держанная легкой фигурой.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с легкой фигурой против ферзя.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с пешкой против ферзя.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ферзя.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двух ладей.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881BC2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Разыгрывание шах</w:t>
            </w:r>
            <w:r w:rsidR="00122121"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матных партий с записью.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ладьи со слоном.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ладьи с конем.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против слонов.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Ферзь с легкой фигурой против ферзя.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Композиции – мат в один ход.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Pr="00153A1E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Разыгрывание шах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матных партий с записью.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турнира внутри группы с </w:t>
            </w:r>
            <w:proofErr w:type="spellStart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ди-ференциацией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силы участников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</w:t>
            </w:r>
          </w:p>
        </w:tc>
        <w:tc>
          <w:tcPr>
            <w:tcW w:w="1098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11.00-11.45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Разыгрывание шах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матных партий с записью.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2121" w:rsidRPr="00D13C06" w:rsidTr="00605FAD">
        <w:tc>
          <w:tcPr>
            <w:tcW w:w="534" w:type="dxa"/>
          </w:tcPr>
          <w:p w:rsidR="00122121" w:rsidRPr="00D13C06" w:rsidRDefault="00122121" w:rsidP="0012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098" w:type="dxa"/>
          </w:tcPr>
          <w:p w:rsidR="00122121" w:rsidRPr="00122121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91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1" w:rsidRDefault="00122121" w:rsidP="001221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 w:rsidR="00122121" w:rsidRPr="00D13C06" w:rsidRDefault="00122121" w:rsidP="00122121">
            <w:pPr>
              <w:tabs>
                <w:tab w:val="left" w:pos="54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Итоговое занятие. Подв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едение итогов турниров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безразря</w:t>
            </w:r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дников</w:t>
            </w:r>
            <w:proofErr w:type="spellEnd"/>
            <w:r w:rsidRPr="00D13C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8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Кабинет ЦВР</w:t>
            </w:r>
          </w:p>
        </w:tc>
        <w:tc>
          <w:tcPr>
            <w:tcW w:w="966" w:type="dxa"/>
          </w:tcPr>
          <w:p w:rsidR="00122121" w:rsidRPr="00D13C06" w:rsidRDefault="00122121" w:rsidP="001221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C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122121" w:rsidRDefault="00122121" w:rsidP="008B03EA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2B77" w:rsidRPr="002226C5" w:rsidRDefault="0037702F" w:rsidP="008B03EA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Итого: 72</w:t>
      </w:r>
      <w:r w:rsidR="002009ED" w:rsidRPr="00D13C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часа</w:t>
      </w:r>
    </w:p>
    <w:p w:rsidR="002009ED" w:rsidRPr="00D13C06" w:rsidRDefault="002009ED" w:rsidP="008B03EA">
      <w:pPr>
        <w:spacing w:after="0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 Учебно-методический комплекс:  </w:t>
      </w:r>
      <w:r w:rsidRPr="00D13C06">
        <w:rPr>
          <w:rFonts w:ascii="Times New Roman" w:hAnsi="Times New Roman"/>
          <w:sz w:val="28"/>
          <w:szCs w:val="28"/>
        </w:rPr>
        <w:tab/>
      </w:r>
    </w:p>
    <w:p w:rsidR="008B03EA" w:rsidRPr="00D13C06" w:rsidRDefault="000A6367" w:rsidP="008B03EA">
      <w:pPr>
        <w:spacing w:after="0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Для успешной реализации данной </w:t>
      </w:r>
      <w:r w:rsidR="008B03EA" w:rsidRPr="00D13C06">
        <w:rPr>
          <w:rFonts w:ascii="Times New Roman" w:hAnsi="Times New Roman"/>
          <w:sz w:val="28"/>
          <w:szCs w:val="28"/>
        </w:rPr>
        <w:t xml:space="preserve">программы необходимо иметь: </w:t>
      </w:r>
      <w:r w:rsidR="008B03EA" w:rsidRPr="00D13C06">
        <w:rPr>
          <w:rFonts w:ascii="Times New Roman" w:hAnsi="Times New Roman"/>
          <w:sz w:val="28"/>
          <w:szCs w:val="28"/>
        </w:rPr>
        <w:tab/>
      </w:r>
      <w:r w:rsidR="008B03EA" w:rsidRPr="00D13C06">
        <w:rPr>
          <w:rFonts w:ascii="Times New Roman" w:hAnsi="Times New Roman"/>
          <w:sz w:val="28"/>
          <w:szCs w:val="28"/>
        </w:rPr>
        <w:tab/>
      </w:r>
      <w:r w:rsidR="008B03EA"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-шахматный кабинет соответствующий гигиеническим и эстетическим требованиям СанПиНа.                                            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B03EA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D13C06">
        <w:rPr>
          <w:rFonts w:ascii="Times New Roman" w:hAnsi="Times New Roman"/>
          <w:b/>
          <w:sz w:val="28"/>
          <w:szCs w:val="28"/>
        </w:rPr>
        <w:t>занятийнеобходимо</w:t>
      </w:r>
      <w:proofErr w:type="spellEnd"/>
      <w:r w:rsidRPr="00D13C06">
        <w:rPr>
          <w:rFonts w:ascii="Times New Roman" w:hAnsi="Times New Roman"/>
          <w:b/>
          <w:sz w:val="28"/>
          <w:szCs w:val="28"/>
        </w:rPr>
        <w:t>: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B03EA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>-шахматные  доски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B03EA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 - шахматные часы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>- напольная шахматная доска.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20922" w:rsidRPr="00D13C06" w:rsidRDefault="00820922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Наглядно-дидактические пособия</w:t>
      </w:r>
      <w:r w:rsidRPr="00D13C06">
        <w:rPr>
          <w:rFonts w:ascii="Times New Roman" w:hAnsi="Times New Roman"/>
          <w:sz w:val="28"/>
          <w:szCs w:val="28"/>
        </w:rPr>
        <w:t xml:space="preserve">:                      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20922" w:rsidRPr="00D13C06" w:rsidRDefault="00820922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>- фотографии знаменитых шахматистов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20922" w:rsidRPr="00D13C06" w:rsidRDefault="00820922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- презентации материалов по истории шахмат, международных, российских, региональных соревнований по данному виду спорта, с использованием материалов спортивных передач и Интернета.                             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20922" w:rsidRPr="00D13C06" w:rsidRDefault="00820922" w:rsidP="008B03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 xml:space="preserve">Технологические средства:                    </w:t>
      </w:r>
      <w:r w:rsidRPr="00D13C06">
        <w:rPr>
          <w:rFonts w:ascii="Times New Roman" w:hAnsi="Times New Roman"/>
          <w:b/>
          <w:sz w:val="28"/>
          <w:szCs w:val="28"/>
        </w:rPr>
        <w:tab/>
      </w:r>
      <w:r w:rsidRPr="00D13C06">
        <w:rPr>
          <w:rFonts w:ascii="Times New Roman" w:hAnsi="Times New Roman"/>
          <w:b/>
          <w:sz w:val="28"/>
          <w:szCs w:val="28"/>
        </w:rPr>
        <w:tab/>
      </w:r>
      <w:r w:rsidRPr="00D13C06">
        <w:rPr>
          <w:rFonts w:ascii="Times New Roman" w:hAnsi="Times New Roman"/>
          <w:b/>
          <w:sz w:val="28"/>
          <w:szCs w:val="28"/>
        </w:rPr>
        <w:tab/>
      </w:r>
      <w:r w:rsidRPr="00D13C06">
        <w:rPr>
          <w:rFonts w:ascii="Times New Roman" w:hAnsi="Times New Roman"/>
          <w:b/>
          <w:sz w:val="28"/>
          <w:szCs w:val="28"/>
        </w:rPr>
        <w:tab/>
      </w:r>
      <w:r w:rsidRPr="00D13C06">
        <w:rPr>
          <w:rFonts w:ascii="Times New Roman" w:hAnsi="Times New Roman"/>
          <w:b/>
          <w:sz w:val="28"/>
          <w:szCs w:val="28"/>
        </w:rPr>
        <w:tab/>
      </w:r>
      <w:r w:rsidRPr="00D13C06">
        <w:rPr>
          <w:rFonts w:ascii="Times New Roman" w:hAnsi="Times New Roman"/>
          <w:b/>
          <w:sz w:val="28"/>
          <w:szCs w:val="28"/>
        </w:rPr>
        <w:tab/>
      </w:r>
      <w:r w:rsidRPr="00D13C06">
        <w:rPr>
          <w:rFonts w:ascii="Times New Roman" w:hAnsi="Times New Roman"/>
          <w:b/>
          <w:sz w:val="28"/>
          <w:szCs w:val="28"/>
        </w:rPr>
        <w:tab/>
      </w:r>
    </w:p>
    <w:p w:rsidR="008B03EA" w:rsidRPr="00D13C06" w:rsidRDefault="00820922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13C06">
        <w:rPr>
          <w:rFonts w:ascii="Times New Roman" w:hAnsi="Times New Roman"/>
          <w:sz w:val="28"/>
          <w:szCs w:val="28"/>
        </w:rPr>
        <w:t>мультимедийный</w:t>
      </w:r>
      <w:r w:rsidR="00882698" w:rsidRPr="00D13C06">
        <w:rPr>
          <w:rFonts w:ascii="Times New Roman" w:hAnsi="Times New Roman"/>
          <w:sz w:val="28"/>
          <w:szCs w:val="28"/>
        </w:rPr>
        <w:t>проектор</w:t>
      </w:r>
      <w:proofErr w:type="spellEnd"/>
      <w:r w:rsidR="00882698" w:rsidRPr="00D13C06">
        <w:rPr>
          <w:rFonts w:ascii="Times New Roman" w:hAnsi="Times New Roman"/>
          <w:sz w:val="28"/>
          <w:szCs w:val="28"/>
        </w:rPr>
        <w:t xml:space="preserve">;   </w:t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  <w:t xml:space="preserve">         - компьютер;         </w:t>
      </w:r>
      <w:r w:rsidR="00882698" w:rsidRPr="00D13C06">
        <w:rPr>
          <w:rFonts w:ascii="Times New Roman" w:hAnsi="Times New Roman"/>
          <w:sz w:val="28"/>
          <w:szCs w:val="28"/>
        </w:rPr>
        <w:tab/>
      </w:r>
      <w:r w:rsidR="00882698" w:rsidRPr="00D13C06">
        <w:rPr>
          <w:rFonts w:ascii="Times New Roman" w:hAnsi="Times New Roman"/>
          <w:sz w:val="28"/>
          <w:szCs w:val="28"/>
        </w:rPr>
        <w:tab/>
      </w:r>
    </w:p>
    <w:p w:rsidR="00820922" w:rsidRPr="00D13C06" w:rsidRDefault="00820922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>-</w:t>
      </w:r>
      <w:proofErr w:type="spellStart"/>
      <w:r w:rsidRPr="00D13C06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D13C06">
        <w:rPr>
          <w:rFonts w:ascii="Times New Roman" w:hAnsi="Times New Roman"/>
          <w:sz w:val="28"/>
          <w:szCs w:val="28"/>
        </w:rPr>
        <w:t xml:space="preserve">:   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  <w:t>.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820922" w:rsidRPr="00D13C06" w:rsidRDefault="00820922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Электронно-образовательные ресурсы: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5263A0" w:rsidRPr="00D13C06" w:rsidRDefault="005263A0" w:rsidP="008B03EA">
      <w:pPr>
        <w:tabs>
          <w:tab w:val="left" w:pos="540"/>
        </w:tabs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Нормативные документы: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187AA7" w:rsidRDefault="000A6367" w:rsidP="00187A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AA7">
        <w:rPr>
          <w:rFonts w:ascii="Times New Roman" w:hAnsi="Times New Roman"/>
          <w:sz w:val="28"/>
          <w:szCs w:val="28"/>
        </w:rPr>
        <w:t xml:space="preserve">- Федеральный закон  Российской Федерации от 29.12.2012г. №273 «Об образовании в Российской Федерации »                 </w:t>
      </w:r>
      <w:r w:rsidRPr="00187AA7">
        <w:rPr>
          <w:rFonts w:ascii="Times New Roman" w:hAnsi="Times New Roman"/>
          <w:sz w:val="28"/>
          <w:szCs w:val="28"/>
        </w:rPr>
        <w:tab/>
      </w:r>
      <w:r w:rsidRPr="00187AA7">
        <w:rPr>
          <w:rFonts w:ascii="Times New Roman" w:hAnsi="Times New Roman"/>
          <w:sz w:val="28"/>
          <w:szCs w:val="28"/>
        </w:rPr>
        <w:tab/>
      </w:r>
      <w:r w:rsidRPr="00187AA7">
        <w:rPr>
          <w:rFonts w:ascii="Times New Roman" w:hAnsi="Times New Roman"/>
          <w:sz w:val="28"/>
          <w:szCs w:val="28"/>
        </w:rPr>
        <w:tab/>
      </w:r>
    </w:p>
    <w:p w:rsidR="000A6367" w:rsidRPr="00D13C06" w:rsidRDefault="00187AA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7AA7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="000A6367" w:rsidRPr="00D13C06">
        <w:rPr>
          <w:rFonts w:ascii="Times New Roman" w:hAnsi="Times New Roman"/>
          <w:sz w:val="28"/>
          <w:szCs w:val="28"/>
        </w:rPr>
        <w:tab/>
      </w:r>
      <w:r w:rsidR="000A6367"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3C06">
        <w:rPr>
          <w:rFonts w:ascii="Times New Roman" w:hAnsi="Times New Roman"/>
          <w:sz w:val="28"/>
          <w:szCs w:val="28"/>
        </w:rPr>
        <w:t>СанПин</w:t>
      </w:r>
      <w:proofErr w:type="spellEnd"/>
      <w:r w:rsidRPr="00D13C06">
        <w:rPr>
          <w:rFonts w:ascii="Times New Roman" w:hAnsi="Times New Roman"/>
          <w:sz w:val="28"/>
          <w:szCs w:val="28"/>
        </w:rPr>
        <w:t xml:space="preserve">  2.4.4.3172-14 «Санитарно-эпидемиологические требования  к  устройству,  содержанию и организации дополнительного образования детей» Постановление главного государственного врача РФ от 04.07.2014г. за </w:t>
      </w:r>
      <w:r w:rsidR="008B03EA" w:rsidRPr="00D13C06">
        <w:rPr>
          <w:rFonts w:ascii="Times New Roman" w:hAnsi="Times New Roman"/>
          <w:sz w:val="28"/>
          <w:szCs w:val="28"/>
        </w:rPr>
        <w:t xml:space="preserve">№ 41.                          </w:t>
      </w:r>
      <w:r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lastRenderedPageBreak/>
        <w:t xml:space="preserve">-Типовое положение об образовательных учреждениях дополнительного образования  детей.  Постановление правительства  РФ  от 26.06.2012г. за № 504.                     </w:t>
      </w:r>
      <w:r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>- Письмо Минобразования и науки от 11.12.2006г. № 06-1844 « О примерных требованиях к программам  дополнительного образования детей».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- Устав МКОУ ДОД ЦВР </w:t>
      </w:r>
      <w:proofErr w:type="spellStart"/>
      <w:r w:rsidRPr="00D13C06">
        <w:rPr>
          <w:rFonts w:ascii="Times New Roman" w:hAnsi="Times New Roman"/>
          <w:sz w:val="28"/>
          <w:szCs w:val="28"/>
        </w:rPr>
        <w:t>г</w:t>
      </w:r>
      <w:proofErr w:type="gramStart"/>
      <w:r w:rsidRPr="00D13C06">
        <w:rPr>
          <w:rFonts w:ascii="Times New Roman" w:hAnsi="Times New Roman"/>
          <w:sz w:val="28"/>
          <w:szCs w:val="28"/>
        </w:rPr>
        <w:t>.К</w:t>
      </w:r>
      <w:proofErr w:type="gramEnd"/>
      <w:r w:rsidRPr="00D13C06">
        <w:rPr>
          <w:rFonts w:ascii="Times New Roman" w:hAnsi="Times New Roman"/>
          <w:sz w:val="28"/>
          <w:szCs w:val="28"/>
        </w:rPr>
        <w:t>имовска</w:t>
      </w:r>
      <w:proofErr w:type="spellEnd"/>
      <w:r w:rsidRPr="00D13C06">
        <w:rPr>
          <w:rFonts w:ascii="Times New Roman" w:hAnsi="Times New Roman"/>
          <w:sz w:val="28"/>
          <w:szCs w:val="28"/>
        </w:rPr>
        <w:t xml:space="preserve">  Тульской обл., утвержденный постановлением администрации муниципального образования </w:t>
      </w:r>
      <w:proofErr w:type="spellStart"/>
      <w:r w:rsidRPr="00D13C06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D13C06">
        <w:rPr>
          <w:rFonts w:ascii="Times New Roman" w:hAnsi="Times New Roman"/>
          <w:sz w:val="28"/>
          <w:szCs w:val="28"/>
        </w:rPr>
        <w:t xml:space="preserve"> район от 22.01.2015г. №67.            </w:t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- Локальные акты, должностные инструкции, договоры о совместной деятельности с образовательными учреждениями </w:t>
      </w:r>
      <w:proofErr w:type="gramStart"/>
      <w:r w:rsidRPr="00D13C0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3C06">
        <w:rPr>
          <w:rFonts w:ascii="Times New Roman" w:hAnsi="Times New Roman"/>
          <w:sz w:val="28"/>
          <w:szCs w:val="28"/>
        </w:rPr>
        <w:t>общеобразовательные школы) муниципального образов</w:t>
      </w:r>
      <w:r w:rsidR="00187AA7">
        <w:rPr>
          <w:rFonts w:ascii="Times New Roman" w:hAnsi="Times New Roman"/>
          <w:sz w:val="28"/>
          <w:szCs w:val="28"/>
        </w:rPr>
        <w:t xml:space="preserve">ания </w:t>
      </w:r>
      <w:proofErr w:type="spellStart"/>
      <w:r w:rsidR="00187AA7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187AA7">
        <w:rPr>
          <w:rFonts w:ascii="Times New Roman" w:hAnsi="Times New Roman"/>
          <w:sz w:val="28"/>
          <w:szCs w:val="28"/>
        </w:rPr>
        <w:t xml:space="preserve"> район.         </w:t>
      </w:r>
      <w:r w:rsidRPr="00D13C06">
        <w:rPr>
          <w:rFonts w:ascii="Times New Roman" w:hAnsi="Times New Roman"/>
          <w:sz w:val="28"/>
          <w:szCs w:val="28"/>
        </w:rPr>
        <w:tab/>
      </w:r>
      <w:r w:rsidRPr="00D13C06">
        <w:rPr>
          <w:rFonts w:ascii="Times New Roman" w:hAnsi="Times New Roman"/>
          <w:sz w:val="28"/>
          <w:szCs w:val="28"/>
        </w:rPr>
        <w:tab/>
      </w:r>
    </w:p>
    <w:p w:rsidR="000A6367" w:rsidRPr="00D13C06" w:rsidRDefault="000A6367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 xml:space="preserve">- Информационно-методические журналы «Внешкольник. Дополнительное образование и  социальное воспитание  детей и молодежи» дополнительное образование за 2011-2016г.           </w:t>
      </w:r>
    </w:p>
    <w:p w:rsidR="00882698" w:rsidRPr="00D13C06" w:rsidRDefault="00882698" w:rsidP="008B0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82698" w:rsidRPr="00D13C06" w:rsidRDefault="00882698" w:rsidP="008B03EA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5263A0" w:rsidRPr="00D13C06" w:rsidRDefault="002E768E" w:rsidP="008B03EA">
      <w:pPr>
        <w:spacing w:after="0"/>
        <w:rPr>
          <w:rFonts w:ascii="Times New Roman" w:hAnsi="Times New Roman"/>
          <w:sz w:val="28"/>
          <w:szCs w:val="28"/>
        </w:rPr>
      </w:pPr>
      <w:r w:rsidRPr="00D13C06">
        <w:rPr>
          <w:rFonts w:ascii="Times New Roman" w:hAnsi="Times New Roman"/>
          <w:sz w:val="28"/>
          <w:szCs w:val="28"/>
        </w:rPr>
        <w:t>1.МАРК ДВОРЕЦКИЙ--- УЧЕБНИК ЭНДШПИЛЯ 2017Г.</w:t>
      </w:r>
    </w:p>
    <w:p w:rsidR="005263A0" w:rsidRPr="00D13C06" w:rsidRDefault="002E768E" w:rsidP="008B03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2.В.Манаенков –30 уроков шахматной тактики 2012г.</w:t>
      </w:r>
    </w:p>
    <w:p w:rsidR="0080276E" w:rsidRPr="00D13C06" w:rsidRDefault="002E768E" w:rsidP="008B03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Ю.Авербах </w:t>
      </w:r>
      <w:proofErr w:type="gramStart"/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>–ш</w:t>
      </w:r>
      <w:proofErr w:type="gramEnd"/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>ахматное королевство 2013г.</w:t>
      </w:r>
    </w:p>
    <w:p w:rsidR="0080276E" w:rsidRPr="00D13C06" w:rsidRDefault="0080276E" w:rsidP="008B03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7A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3C06">
        <w:rPr>
          <w:rFonts w:ascii="Times New Roman" w:eastAsia="Times New Roman" w:hAnsi="Times New Roman"/>
          <w:sz w:val="28"/>
          <w:szCs w:val="28"/>
          <w:lang w:eastAsia="ru-RU"/>
        </w:rPr>
        <w:t>Я.Нейштадт 250 ловушек и комбинаций 2004г.</w:t>
      </w:r>
    </w:p>
    <w:p w:rsidR="0080276E" w:rsidRPr="00D13C06" w:rsidRDefault="000A537B" w:rsidP="008B03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80276E" w:rsidRPr="00D13C06" w:rsidSect="008B03EA">
          <w:pgSz w:w="11906" w:h="16838"/>
          <w:pgMar w:top="1391" w:right="1134" w:bottom="899" w:left="1701" w:header="397" w:footer="340" w:gutter="0"/>
          <w:cols w:space="720"/>
          <w:docGrid w:linePitch="29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7A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Я.Н</w:t>
      </w:r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ейштадт По следам </w:t>
      </w:r>
      <w:proofErr w:type="gramStart"/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>дебютных</w:t>
      </w:r>
      <w:proofErr w:type="gramEnd"/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>катастров</w:t>
      </w:r>
      <w:proofErr w:type="spellEnd"/>
      <w:r w:rsidR="0080276E" w:rsidRPr="00D13C06">
        <w:rPr>
          <w:rFonts w:ascii="Times New Roman" w:eastAsia="Times New Roman" w:hAnsi="Times New Roman"/>
          <w:sz w:val="28"/>
          <w:szCs w:val="28"/>
          <w:lang w:eastAsia="ru-RU"/>
        </w:rPr>
        <w:t xml:space="preserve"> 2005г</w:t>
      </w:r>
      <w:r w:rsidR="000558F7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6D67C1" w:rsidRPr="00D13C06" w:rsidRDefault="006D67C1" w:rsidP="008B03EA">
      <w:pPr>
        <w:spacing w:after="0"/>
        <w:rPr>
          <w:rFonts w:ascii="Times New Roman" w:hAnsi="Times New Roman"/>
          <w:sz w:val="28"/>
          <w:szCs w:val="28"/>
        </w:rPr>
      </w:pPr>
    </w:p>
    <w:sectPr w:rsidR="006D67C1" w:rsidRPr="00D13C06" w:rsidSect="00F6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8B" w:rsidRDefault="00C50B8B" w:rsidP="00187AA7">
      <w:pPr>
        <w:spacing w:after="0" w:line="240" w:lineRule="auto"/>
      </w:pPr>
      <w:r>
        <w:separator/>
      </w:r>
    </w:p>
  </w:endnote>
  <w:endnote w:type="continuationSeparator" w:id="0">
    <w:p w:rsidR="00C50B8B" w:rsidRDefault="00C50B8B" w:rsidP="0018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035"/>
      <w:docPartObj>
        <w:docPartGallery w:val="Page Numbers (Bottom of Page)"/>
        <w:docPartUnique/>
      </w:docPartObj>
    </w:sdtPr>
    <w:sdtEndPr/>
    <w:sdtContent>
      <w:p w:rsidR="00187AA7" w:rsidRDefault="00276C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7AA7" w:rsidRDefault="00187A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8B" w:rsidRDefault="00C50B8B" w:rsidP="00187AA7">
      <w:pPr>
        <w:spacing w:after="0" w:line="240" w:lineRule="auto"/>
      </w:pPr>
      <w:r>
        <w:separator/>
      </w:r>
    </w:p>
  </w:footnote>
  <w:footnote w:type="continuationSeparator" w:id="0">
    <w:p w:rsidR="00C50B8B" w:rsidRDefault="00C50B8B" w:rsidP="0018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DEC"/>
    <w:multiLevelType w:val="hybridMultilevel"/>
    <w:tmpl w:val="AEFE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03156"/>
    <w:multiLevelType w:val="hybridMultilevel"/>
    <w:tmpl w:val="F0D2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F1791"/>
    <w:multiLevelType w:val="hybridMultilevel"/>
    <w:tmpl w:val="93628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4A1"/>
    <w:multiLevelType w:val="hybridMultilevel"/>
    <w:tmpl w:val="111CBE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C22F9F"/>
    <w:multiLevelType w:val="hybridMultilevel"/>
    <w:tmpl w:val="4AE46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4D1614A"/>
    <w:multiLevelType w:val="hybridMultilevel"/>
    <w:tmpl w:val="1F1E0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C8874F2"/>
    <w:multiLevelType w:val="hybridMultilevel"/>
    <w:tmpl w:val="6B3C4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2236E40"/>
    <w:multiLevelType w:val="hybridMultilevel"/>
    <w:tmpl w:val="DAFA52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BF52A47"/>
    <w:multiLevelType w:val="hybridMultilevel"/>
    <w:tmpl w:val="5FA0E3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FE01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BE51A1"/>
    <w:multiLevelType w:val="hybridMultilevel"/>
    <w:tmpl w:val="AD98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4E10B90"/>
    <w:multiLevelType w:val="hybridMultilevel"/>
    <w:tmpl w:val="AF0CD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5E03A5E"/>
    <w:multiLevelType w:val="hybridMultilevel"/>
    <w:tmpl w:val="C4B29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D1C57"/>
    <w:multiLevelType w:val="hybridMultilevel"/>
    <w:tmpl w:val="D87E1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D03927"/>
    <w:multiLevelType w:val="hybridMultilevel"/>
    <w:tmpl w:val="94FC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144DB"/>
    <w:multiLevelType w:val="hybridMultilevel"/>
    <w:tmpl w:val="6FA6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C9729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355EB0"/>
    <w:multiLevelType w:val="hybridMultilevel"/>
    <w:tmpl w:val="8E8E5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555AD5"/>
    <w:multiLevelType w:val="hybridMultilevel"/>
    <w:tmpl w:val="C3C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384D5C"/>
    <w:multiLevelType w:val="hybridMultilevel"/>
    <w:tmpl w:val="E95AB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E6E3D"/>
    <w:multiLevelType w:val="hybridMultilevel"/>
    <w:tmpl w:val="7E46D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43EBD"/>
    <w:multiLevelType w:val="hybridMultilevel"/>
    <w:tmpl w:val="4A60A32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7F6171F1"/>
    <w:multiLevelType w:val="hybridMultilevel"/>
    <w:tmpl w:val="EDF8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22"/>
  </w:num>
  <w:num w:numId="10">
    <w:abstractNumId w:val="21"/>
  </w:num>
  <w:num w:numId="11">
    <w:abstractNumId w:val="23"/>
  </w:num>
  <w:num w:numId="12">
    <w:abstractNumId w:val="17"/>
  </w:num>
  <w:num w:numId="13">
    <w:abstractNumId w:val="19"/>
  </w:num>
  <w:num w:numId="14">
    <w:abstractNumId w:val="6"/>
  </w:num>
  <w:num w:numId="15">
    <w:abstractNumId w:val="0"/>
  </w:num>
  <w:num w:numId="16">
    <w:abstractNumId w:val="16"/>
  </w:num>
  <w:num w:numId="17">
    <w:abstractNumId w:val="3"/>
  </w:num>
  <w:num w:numId="18">
    <w:abstractNumId w:val="1"/>
  </w:num>
  <w:num w:numId="19">
    <w:abstractNumId w:val="24"/>
  </w:num>
  <w:num w:numId="20">
    <w:abstractNumId w:val="4"/>
  </w:num>
  <w:num w:numId="21">
    <w:abstractNumId w:val="2"/>
  </w:num>
  <w:num w:numId="22">
    <w:abstractNumId w:val="5"/>
  </w:num>
  <w:num w:numId="23">
    <w:abstractNumId w:val="26"/>
  </w:num>
  <w:num w:numId="24">
    <w:abstractNumId w:val="25"/>
  </w:num>
  <w:num w:numId="25">
    <w:abstractNumId w:val="20"/>
  </w:num>
  <w:num w:numId="26">
    <w:abstractNumId w:val="1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7DC"/>
    <w:rsid w:val="00010EB0"/>
    <w:rsid w:val="000558F7"/>
    <w:rsid w:val="0008199B"/>
    <w:rsid w:val="00082C34"/>
    <w:rsid w:val="00091E8E"/>
    <w:rsid w:val="000A537B"/>
    <w:rsid w:val="000A6367"/>
    <w:rsid w:val="000D1631"/>
    <w:rsid w:val="00122121"/>
    <w:rsid w:val="00183DFD"/>
    <w:rsid w:val="00187AA7"/>
    <w:rsid w:val="001D5B92"/>
    <w:rsid w:val="001F1D7E"/>
    <w:rsid w:val="001F4883"/>
    <w:rsid w:val="002009ED"/>
    <w:rsid w:val="00221008"/>
    <w:rsid w:val="002226C5"/>
    <w:rsid w:val="002302E0"/>
    <w:rsid w:val="00252730"/>
    <w:rsid w:val="00255ABE"/>
    <w:rsid w:val="00274A29"/>
    <w:rsid w:val="00276C20"/>
    <w:rsid w:val="00280C5F"/>
    <w:rsid w:val="00283329"/>
    <w:rsid w:val="002860C1"/>
    <w:rsid w:val="002C5623"/>
    <w:rsid w:val="002E1C89"/>
    <w:rsid w:val="002E768E"/>
    <w:rsid w:val="002F1EE9"/>
    <w:rsid w:val="002F4964"/>
    <w:rsid w:val="00302B77"/>
    <w:rsid w:val="00303A61"/>
    <w:rsid w:val="00307AE8"/>
    <w:rsid w:val="00307D3E"/>
    <w:rsid w:val="00345F77"/>
    <w:rsid w:val="0035053A"/>
    <w:rsid w:val="003568D3"/>
    <w:rsid w:val="0037702F"/>
    <w:rsid w:val="003B1FB3"/>
    <w:rsid w:val="00426182"/>
    <w:rsid w:val="004703F9"/>
    <w:rsid w:val="00491721"/>
    <w:rsid w:val="004C65BC"/>
    <w:rsid w:val="004D35EC"/>
    <w:rsid w:val="00517553"/>
    <w:rsid w:val="005263A0"/>
    <w:rsid w:val="00542B4D"/>
    <w:rsid w:val="00596CF1"/>
    <w:rsid w:val="005F77BD"/>
    <w:rsid w:val="00605FAD"/>
    <w:rsid w:val="00610C29"/>
    <w:rsid w:val="00654867"/>
    <w:rsid w:val="00661F80"/>
    <w:rsid w:val="006712C8"/>
    <w:rsid w:val="006727DA"/>
    <w:rsid w:val="006A5776"/>
    <w:rsid w:val="006C6379"/>
    <w:rsid w:val="006D5322"/>
    <w:rsid w:val="006D67C1"/>
    <w:rsid w:val="006E321E"/>
    <w:rsid w:val="007100AF"/>
    <w:rsid w:val="00713407"/>
    <w:rsid w:val="00717859"/>
    <w:rsid w:val="00721BC0"/>
    <w:rsid w:val="00744717"/>
    <w:rsid w:val="007807DC"/>
    <w:rsid w:val="007D5816"/>
    <w:rsid w:val="007E6C70"/>
    <w:rsid w:val="0080276E"/>
    <w:rsid w:val="00811CB9"/>
    <w:rsid w:val="00815028"/>
    <w:rsid w:val="00820922"/>
    <w:rsid w:val="00836964"/>
    <w:rsid w:val="00881BC2"/>
    <w:rsid w:val="00882698"/>
    <w:rsid w:val="00886F0A"/>
    <w:rsid w:val="0089283F"/>
    <w:rsid w:val="008B03EA"/>
    <w:rsid w:val="008B216B"/>
    <w:rsid w:val="008B38F8"/>
    <w:rsid w:val="008D2764"/>
    <w:rsid w:val="008E429B"/>
    <w:rsid w:val="008F232F"/>
    <w:rsid w:val="00907B1B"/>
    <w:rsid w:val="00914267"/>
    <w:rsid w:val="009219E4"/>
    <w:rsid w:val="00966022"/>
    <w:rsid w:val="00976ADB"/>
    <w:rsid w:val="00986B33"/>
    <w:rsid w:val="00992C87"/>
    <w:rsid w:val="009A47F8"/>
    <w:rsid w:val="009D0D4C"/>
    <w:rsid w:val="009D7AB8"/>
    <w:rsid w:val="009E23A9"/>
    <w:rsid w:val="00A12D59"/>
    <w:rsid w:val="00A34186"/>
    <w:rsid w:val="00A67A70"/>
    <w:rsid w:val="00AC1ACF"/>
    <w:rsid w:val="00AE65E9"/>
    <w:rsid w:val="00B104E7"/>
    <w:rsid w:val="00B257FC"/>
    <w:rsid w:val="00B3174D"/>
    <w:rsid w:val="00B82317"/>
    <w:rsid w:val="00B95901"/>
    <w:rsid w:val="00BA5AE3"/>
    <w:rsid w:val="00BE56BC"/>
    <w:rsid w:val="00BF792E"/>
    <w:rsid w:val="00C01739"/>
    <w:rsid w:val="00C074BC"/>
    <w:rsid w:val="00C22DED"/>
    <w:rsid w:val="00C50B8B"/>
    <w:rsid w:val="00C5560D"/>
    <w:rsid w:val="00C635AD"/>
    <w:rsid w:val="00C70A35"/>
    <w:rsid w:val="00C96A72"/>
    <w:rsid w:val="00CB41FF"/>
    <w:rsid w:val="00CC28F5"/>
    <w:rsid w:val="00CE4582"/>
    <w:rsid w:val="00D07FD7"/>
    <w:rsid w:val="00D13C06"/>
    <w:rsid w:val="00D30A34"/>
    <w:rsid w:val="00D43AAB"/>
    <w:rsid w:val="00D60F4E"/>
    <w:rsid w:val="00DA2BC4"/>
    <w:rsid w:val="00DA334A"/>
    <w:rsid w:val="00DA46E4"/>
    <w:rsid w:val="00DD0140"/>
    <w:rsid w:val="00DD3280"/>
    <w:rsid w:val="00E27047"/>
    <w:rsid w:val="00E72ECA"/>
    <w:rsid w:val="00E75F15"/>
    <w:rsid w:val="00E87546"/>
    <w:rsid w:val="00EC079B"/>
    <w:rsid w:val="00EC30A0"/>
    <w:rsid w:val="00EE53A5"/>
    <w:rsid w:val="00F30485"/>
    <w:rsid w:val="00F304AC"/>
    <w:rsid w:val="00F545FB"/>
    <w:rsid w:val="00F6055E"/>
    <w:rsid w:val="00F61EE5"/>
    <w:rsid w:val="00FA422E"/>
    <w:rsid w:val="00FB2492"/>
    <w:rsid w:val="00FD77AE"/>
    <w:rsid w:val="00FE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26182"/>
    <w:pPr>
      <w:spacing w:after="0" w:line="360" w:lineRule="auto"/>
      <w:ind w:firstLine="709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6182"/>
    <w:rPr>
      <w:rFonts w:ascii="Arial" w:eastAsia="Times New Roman" w:hAnsi="Arial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B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79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29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8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7AA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7A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FCBF-FF3B-443A-8E65-B15A050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3</cp:revision>
  <cp:lastPrinted>2021-04-22T12:18:00Z</cp:lastPrinted>
  <dcterms:created xsi:type="dcterms:W3CDTF">2021-04-22T14:51:00Z</dcterms:created>
  <dcterms:modified xsi:type="dcterms:W3CDTF">2021-04-26T09:20:00Z</dcterms:modified>
</cp:coreProperties>
</file>